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××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单位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开发科研助理岗位吸纳高校</w:t>
      </w:r>
    </w:p>
    <w:p>
      <w:pPr>
        <w:spacing w:line="600" w:lineRule="exact"/>
        <w:contextualSpacing/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毕业生就业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</w:rPr>
        <w:t>工作</w:t>
      </w:r>
      <w:r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  <w:t>进展情况报告</w:t>
      </w:r>
    </w:p>
    <w:p>
      <w:pPr>
        <w:spacing w:line="600" w:lineRule="exact"/>
        <w:contextualSpacing/>
        <w:jc w:val="center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（模板）</w:t>
      </w:r>
    </w:p>
    <w:p>
      <w:pPr>
        <w:spacing w:line="600" w:lineRule="exact"/>
        <w:contextualSpacing/>
        <w:jc w:val="center"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</w:p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  一、落实计划及落实进展情况统计表</w:t>
      </w:r>
    </w:p>
    <w:tbl>
      <w:tblPr>
        <w:tblStyle w:val="16"/>
        <w:tblW w:w="85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820"/>
        <w:gridCol w:w="1871"/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b/>
                <w:sz w:val="24"/>
                <w:szCs w:val="28"/>
                <w:highlight w:val="none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8"/>
                <w:highlight w:val="none"/>
              </w:rPr>
              <w:t>落实计划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8"/>
                <w:highlight w:val="none"/>
              </w:rPr>
              <w:t>进展情况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/>
                <w:sz w:val="22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8"/>
                <w:highlight w:val="none"/>
              </w:rPr>
              <w:t>（6月28日、7月13日、7月27日、8月1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sz w:val="22"/>
                <w:szCs w:val="28"/>
                <w:highlight w:val="none"/>
              </w:rPr>
              <w:t>日、8月27日分别报送）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</w:rPr>
              <w:t>（一）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  <w:lang w:val="en-US" w:eastAsia="zh-CN"/>
              </w:rPr>
              <w:t>2023</w:t>
            </w: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</w:rPr>
              <w:t>年计划开发科研助理岗位数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8"/>
                <w:highlight w:val="none"/>
              </w:rPr>
              <w:t>计划吸纳毕业生人数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  <w:t>其中：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  <w:t>吸纳应届毕业生人数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</w:rPr>
              <w:t>（二）20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ascii="Times New Roman" w:hAnsi="Times New Roman" w:eastAsia="方正仿宋简体" w:cs="Times New Roman"/>
                <w:b/>
                <w:bCs/>
                <w:sz w:val="22"/>
                <w:szCs w:val="28"/>
                <w:highlight w:val="none"/>
              </w:rPr>
              <w:t>年实际开发科研助理岗位数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  <w:t>实际吸纳毕业生人数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8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  <w:t>其中：</w:t>
            </w:r>
          </w:p>
          <w:p>
            <w:pPr>
              <w:adjustRightInd w:val="0"/>
              <w:snapToGrid w:val="0"/>
              <w:ind w:firstLine="440" w:firstLineChars="200"/>
              <w:rPr>
                <w:rFonts w:ascii="Times New Roman" w:hAnsi="Times New Roman" w:eastAsia="仿宋" w:cs="Times New Roman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8"/>
                <w:highlight w:val="none"/>
              </w:rPr>
              <w:t>实际吸纳应届毕业生人数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8"/>
                <w:highlight w:val="none"/>
              </w:rPr>
              <w:t>—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8"/>
                <w:highlight w:val="none"/>
              </w:rPr>
            </w:pPr>
          </w:p>
        </w:tc>
      </w:tr>
    </w:tbl>
    <w:p>
      <w:pPr>
        <w:spacing w:line="600" w:lineRule="exact"/>
        <w:contextualSpacing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二、落实情况文字说明</w:t>
      </w:r>
    </w:p>
    <w:p>
      <w:pPr>
        <w:spacing w:line="600" w:lineRule="exact"/>
        <w:contextualSpacing/>
        <w:rPr>
          <w:rFonts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省级以上高新区，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各市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及沈抚示范区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科技管理部门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，省内有关高等院校、科研院所、医疗机构等单位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</w:rPr>
        <w:t>简要</w:t>
      </w:r>
      <w:r>
        <w:rPr>
          <w:rFonts w:ascii="Times New Roman" w:hAnsi="Times New Roman" w:eastAsia="方正仿宋简体" w:cs="Times New Roman"/>
          <w:sz w:val="32"/>
          <w:szCs w:val="32"/>
          <w:highlight w:val="none"/>
        </w:rPr>
        <w:t>说明开展科研助理选聘的方式、做法及科研助理管理长效机制建设等情况。</w:t>
      </w:r>
    </w:p>
    <w:p>
      <w:pPr>
        <w:spacing w:line="600" w:lineRule="exact"/>
        <w:ind w:firstLine="645"/>
        <w:contextualSpacing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三、存在的困难及建议</w:t>
      </w:r>
    </w:p>
    <w:p>
      <w:pPr>
        <w:spacing w:line="600" w:lineRule="exact"/>
        <w:contextualSpacing/>
        <w:rPr>
          <w:rFonts w:hint="eastAsia" w:eastAsia="方正仿宋简体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 四、下一步工作计划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567" w:right="1531" w:bottom="56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6CC63-869F-4F60-BD11-BDB8F30FC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BF3962-0E45-430F-96DE-C17AD80998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4FB28B-B926-45F1-B76C-E08C76D2C88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571E83-0D29-401D-BD08-A8552862F6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both"/>
      <w:rPr>
        <w:rFonts w:ascii="仿宋_GB2312" w:eastAsia="方正仿宋简体" w:hAnsiTheme="minorHAnsi" w:cstheme="minorBidi"/>
        <w:kern w:val="2"/>
        <w:sz w:val="24"/>
        <w:szCs w:val="24"/>
        <w:lang w:val="en-US" w:eastAsia="zh-CN" w:bidi="ar-SA"/>
      </w:rPr>
    </w:pPr>
    <w:r>
      <w:rPr>
        <w:rFonts w:asciiTheme="minorHAnsi" w:hAnsiTheme="minorHAnsi" w:eastAsiaTheme="minorEastAsia" w:cstheme="minorBidi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eastAsiaTheme="minorEastAsia" w:cstheme="minorBidi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cs="Times New Roman" w:eastAsiaTheme="minorEastAsia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Theme="minorHAnsi" w:hAnsiTheme="minorHAnsi" w:eastAsiaTheme="minorEastAsia" w:cstheme="minorBidi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Theme="minorHAnsi" w:hAnsiTheme="minorHAnsi" w:eastAsiaTheme="minorEastAsia" w:cstheme="minorBid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zhjNzZiOTVhMGJmN2UxOWU3ZmRjNWM5YzkzYTc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7C7DFB4"/>
    <w:rsid w:val="07FB4C5C"/>
    <w:rsid w:val="0DFB3C5B"/>
    <w:rsid w:val="0FEF248D"/>
    <w:rsid w:val="0FFF2FDA"/>
    <w:rsid w:val="167F7045"/>
    <w:rsid w:val="17E5A8F1"/>
    <w:rsid w:val="1A7F6F33"/>
    <w:rsid w:val="1B4D74A3"/>
    <w:rsid w:val="1BBEA412"/>
    <w:rsid w:val="1CAC83B0"/>
    <w:rsid w:val="1DE77DCF"/>
    <w:rsid w:val="1E5D5026"/>
    <w:rsid w:val="1E7F471D"/>
    <w:rsid w:val="1F7598D0"/>
    <w:rsid w:val="1FBD2BD7"/>
    <w:rsid w:val="1FBFEAAE"/>
    <w:rsid w:val="1FDFEA59"/>
    <w:rsid w:val="1FF2786B"/>
    <w:rsid w:val="1FF5A34F"/>
    <w:rsid w:val="21F338F1"/>
    <w:rsid w:val="23FFFFAD"/>
    <w:rsid w:val="2753038A"/>
    <w:rsid w:val="29FAD1FD"/>
    <w:rsid w:val="2B9D6755"/>
    <w:rsid w:val="2DDF91DF"/>
    <w:rsid w:val="2F3BDEA1"/>
    <w:rsid w:val="2F7F8799"/>
    <w:rsid w:val="2FCF8679"/>
    <w:rsid w:val="2FEB685A"/>
    <w:rsid w:val="337E22EA"/>
    <w:rsid w:val="33B70575"/>
    <w:rsid w:val="34EEFB1F"/>
    <w:rsid w:val="34FB45D9"/>
    <w:rsid w:val="354F83F2"/>
    <w:rsid w:val="35D39D3E"/>
    <w:rsid w:val="369FCE01"/>
    <w:rsid w:val="36B7A45A"/>
    <w:rsid w:val="36BB84E4"/>
    <w:rsid w:val="36EBA305"/>
    <w:rsid w:val="37ECA154"/>
    <w:rsid w:val="37F6FD17"/>
    <w:rsid w:val="37F80854"/>
    <w:rsid w:val="37FE8760"/>
    <w:rsid w:val="3AB1A672"/>
    <w:rsid w:val="3B5F1876"/>
    <w:rsid w:val="3B9FC5D6"/>
    <w:rsid w:val="3BBFA214"/>
    <w:rsid w:val="3BEBF083"/>
    <w:rsid w:val="3CBF643B"/>
    <w:rsid w:val="3CDF5C0B"/>
    <w:rsid w:val="3CFD8F40"/>
    <w:rsid w:val="3CFF8260"/>
    <w:rsid w:val="3D7B90FA"/>
    <w:rsid w:val="3DE73FDD"/>
    <w:rsid w:val="3DEFA416"/>
    <w:rsid w:val="3E37CB61"/>
    <w:rsid w:val="3E5F261D"/>
    <w:rsid w:val="3E764031"/>
    <w:rsid w:val="3EBB718B"/>
    <w:rsid w:val="3ECF3A62"/>
    <w:rsid w:val="3EF756F2"/>
    <w:rsid w:val="3EFB3CC7"/>
    <w:rsid w:val="3EFFE219"/>
    <w:rsid w:val="3F117D02"/>
    <w:rsid w:val="3F259634"/>
    <w:rsid w:val="3F4D101E"/>
    <w:rsid w:val="3F7CC40C"/>
    <w:rsid w:val="3F7F8A97"/>
    <w:rsid w:val="3FB74211"/>
    <w:rsid w:val="3FBB29E4"/>
    <w:rsid w:val="3FBD4DB5"/>
    <w:rsid w:val="3FBE2694"/>
    <w:rsid w:val="3FBF0673"/>
    <w:rsid w:val="3FCFCAB0"/>
    <w:rsid w:val="3FFBB8CB"/>
    <w:rsid w:val="3FFF5A0A"/>
    <w:rsid w:val="4768E143"/>
    <w:rsid w:val="47FC32BA"/>
    <w:rsid w:val="4A6E9222"/>
    <w:rsid w:val="4AFA9EC6"/>
    <w:rsid w:val="4AFFF6C6"/>
    <w:rsid w:val="4BBF4CCD"/>
    <w:rsid w:val="4CEF44D9"/>
    <w:rsid w:val="4CFF883C"/>
    <w:rsid w:val="4CFFE89F"/>
    <w:rsid w:val="4D9FAB49"/>
    <w:rsid w:val="4DB7E23A"/>
    <w:rsid w:val="4DCE08F5"/>
    <w:rsid w:val="4DFA0D65"/>
    <w:rsid w:val="4E3F7395"/>
    <w:rsid w:val="4EF07405"/>
    <w:rsid w:val="4EFF2450"/>
    <w:rsid w:val="4FAB0DC7"/>
    <w:rsid w:val="4FBF6447"/>
    <w:rsid w:val="4FDB7FD9"/>
    <w:rsid w:val="4FFDBC34"/>
    <w:rsid w:val="54A06DD5"/>
    <w:rsid w:val="553F863E"/>
    <w:rsid w:val="55EF92A2"/>
    <w:rsid w:val="563E9BC2"/>
    <w:rsid w:val="567F4EB9"/>
    <w:rsid w:val="56BBDD32"/>
    <w:rsid w:val="56F929D5"/>
    <w:rsid w:val="575C72DC"/>
    <w:rsid w:val="577F63D5"/>
    <w:rsid w:val="57DD4F95"/>
    <w:rsid w:val="57DF32B0"/>
    <w:rsid w:val="57ED032E"/>
    <w:rsid w:val="57FD74B3"/>
    <w:rsid w:val="59F656E9"/>
    <w:rsid w:val="59F7AE02"/>
    <w:rsid w:val="5AED3DAD"/>
    <w:rsid w:val="5B75C92B"/>
    <w:rsid w:val="5BDF0B9E"/>
    <w:rsid w:val="5BF3C3D8"/>
    <w:rsid w:val="5BFBDC22"/>
    <w:rsid w:val="5BFFE774"/>
    <w:rsid w:val="5C3C2344"/>
    <w:rsid w:val="5D3B2991"/>
    <w:rsid w:val="5D3D63F8"/>
    <w:rsid w:val="5D7D2BDC"/>
    <w:rsid w:val="5DBBD62F"/>
    <w:rsid w:val="5DEBF8EA"/>
    <w:rsid w:val="5DEFE65D"/>
    <w:rsid w:val="5DF57CD5"/>
    <w:rsid w:val="5DFF8FCF"/>
    <w:rsid w:val="5E621CB9"/>
    <w:rsid w:val="5E7685EA"/>
    <w:rsid w:val="5E7F6BFC"/>
    <w:rsid w:val="5EDF51FF"/>
    <w:rsid w:val="5EF2A72D"/>
    <w:rsid w:val="5EFF6431"/>
    <w:rsid w:val="5F155AAF"/>
    <w:rsid w:val="5F77B70A"/>
    <w:rsid w:val="5F7DEF41"/>
    <w:rsid w:val="5FAE23BF"/>
    <w:rsid w:val="5FCDD53E"/>
    <w:rsid w:val="5FDF2F9A"/>
    <w:rsid w:val="5FDFD28D"/>
    <w:rsid w:val="5FE748D1"/>
    <w:rsid w:val="617FBBCF"/>
    <w:rsid w:val="635AA4E6"/>
    <w:rsid w:val="63763BCB"/>
    <w:rsid w:val="63DF68BA"/>
    <w:rsid w:val="63F2DC65"/>
    <w:rsid w:val="63FE6A9F"/>
    <w:rsid w:val="658C6239"/>
    <w:rsid w:val="65ECF159"/>
    <w:rsid w:val="66D714A4"/>
    <w:rsid w:val="66F7ADC1"/>
    <w:rsid w:val="66FA3FA8"/>
    <w:rsid w:val="677BF7F3"/>
    <w:rsid w:val="67CDF37D"/>
    <w:rsid w:val="67F3352B"/>
    <w:rsid w:val="697F81C7"/>
    <w:rsid w:val="69EBE462"/>
    <w:rsid w:val="69EFB1F0"/>
    <w:rsid w:val="69F0CAE6"/>
    <w:rsid w:val="69FF8A5E"/>
    <w:rsid w:val="6A5730B2"/>
    <w:rsid w:val="6B6ED1BB"/>
    <w:rsid w:val="6BF231F1"/>
    <w:rsid w:val="6BFCF477"/>
    <w:rsid w:val="6BFE5E55"/>
    <w:rsid w:val="6BFF3AB0"/>
    <w:rsid w:val="6D59D6F5"/>
    <w:rsid w:val="6D5BD14C"/>
    <w:rsid w:val="6D76DFEB"/>
    <w:rsid w:val="6DAE36C8"/>
    <w:rsid w:val="6DB60EB9"/>
    <w:rsid w:val="6DBCD61B"/>
    <w:rsid w:val="6DBE5D8A"/>
    <w:rsid w:val="6DEBB017"/>
    <w:rsid w:val="6DF94CF0"/>
    <w:rsid w:val="6E5E4D04"/>
    <w:rsid w:val="6E7F01A8"/>
    <w:rsid w:val="6EBF21C6"/>
    <w:rsid w:val="6EDF1FE9"/>
    <w:rsid w:val="6EF73BD0"/>
    <w:rsid w:val="6EFA7F5F"/>
    <w:rsid w:val="6F3CFE2D"/>
    <w:rsid w:val="6F5B13E5"/>
    <w:rsid w:val="6F6C4A06"/>
    <w:rsid w:val="6F6DE69E"/>
    <w:rsid w:val="6F7749B9"/>
    <w:rsid w:val="6F779EEF"/>
    <w:rsid w:val="6F7F1B45"/>
    <w:rsid w:val="6F7F4035"/>
    <w:rsid w:val="6F9DDA65"/>
    <w:rsid w:val="6FBF719D"/>
    <w:rsid w:val="6FBF8A0C"/>
    <w:rsid w:val="6FD97DBF"/>
    <w:rsid w:val="6FDD295E"/>
    <w:rsid w:val="6FF107A7"/>
    <w:rsid w:val="6FF55345"/>
    <w:rsid w:val="6FF7BAD2"/>
    <w:rsid w:val="6FFE4495"/>
    <w:rsid w:val="6FFF6908"/>
    <w:rsid w:val="6FFFF8D4"/>
    <w:rsid w:val="71F7858B"/>
    <w:rsid w:val="72FFF92E"/>
    <w:rsid w:val="731F117A"/>
    <w:rsid w:val="73EF3888"/>
    <w:rsid w:val="73FBEC56"/>
    <w:rsid w:val="73FFAA78"/>
    <w:rsid w:val="747C1101"/>
    <w:rsid w:val="74BD9796"/>
    <w:rsid w:val="74BEDFEF"/>
    <w:rsid w:val="7535A1F1"/>
    <w:rsid w:val="75FF7E96"/>
    <w:rsid w:val="75FFE671"/>
    <w:rsid w:val="75FFF367"/>
    <w:rsid w:val="768E5F75"/>
    <w:rsid w:val="76A7499C"/>
    <w:rsid w:val="76CF641B"/>
    <w:rsid w:val="76D0CF1D"/>
    <w:rsid w:val="76FA0524"/>
    <w:rsid w:val="76FB2557"/>
    <w:rsid w:val="76FE0E03"/>
    <w:rsid w:val="76FE120C"/>
    <w:rsid w:val="76FF5E0F"/>
    <w:rsid w:val="777BC820"/>
    <w:rsid w:val="777F1C4C"/>
    <w:rsid w:val="779D4BB6"/>
    <w:rsid w:val="779F37FF"/>
    <w:rsid w:val="779FF27F"/>
    <w:rsid w:val="77A31201"/>
    <w:rsid w:val="77AE8266"/>
    <w:rsid w:val="77B70C23"/>
    <w:rsid w:val="77BF5B49"/>
    <w:rsid w:val="77DF43F1"/>
    <w:rsid w:val="77EBE65F"/>
    <w:rsid w:val="77EFC989"/>
    <w:rsid w:val="77EFDCDA"/>
    <w:rsid w:val="77F600B0"/>
    <w:rsid w:val="77FC64F7"/>
    <w:rsid w:val="77FDC05F"/>
    <w:rsid w:val="77FFEF28"/>
    <w:rsid w:val="78E31F86"/>
    <w:rsid w:val="78FB1F9B"/>
    <w:rsid w:val="792B6AE7"/>
    <w:rsid w:val="799F228A"/>
    <w:rsid w:val="79DF7011"/>
    <w:rsid w:val="79E71808"/>
    <w:rsid w:val="79EFFD2A"/>
    <w:rsid w:val="79FCFAE2"/>
    <w:rsid w:val="79FE8A74"/>
    <w:rsid w:val="7ADF8103"/>
    <w:rsid w:val="7AE1686B"/>
    <w:rsid w:val="7AEE8074"/>
    <w:rsid w:val="7AFF5CBF"/>
    <w:rsid w:val="7B2B34A5"/>
    <w:rsid w:val="7B35E8FF"/>
    <w:rsid w:val="7B3FFE37"/>
    <w:rsid w:val="7B5B2B3B"/>
    <w:rsid w:val="7B8D98C6"/>
    <w:rsid w:val="7BB50E31"/>
    <w:rsid w:val="7BBCF586"/>
    <w:rsid w:val="7BE79E8E"/>
    <w:rsid w:val="7BEF7EC2"/>
    <w:rsid w:val="7BF3F576"/>
    <w:rsid w:val="7BF71E52"/>
    <w:rsid w:val="7BF7479C"/>
    <w:rsid w:val="7BF7E644"/>
    <w:rsid w:val="7BFA7ECF"/>
    <w:rsid w:val="7BFE24F4"/>
    <w:rsid w:val="7C6EC321"/>
    <w:rsid w:val="7CFFF642"/>
    <w:rsid w:val="7D0B16F7"/>
    <w:rsid w:val="7D3F6FA4"/>
    <w:rsid w:val="7D4AFCAD"/>
    <w:rsid w:val="7D4C9508"/>
    <w:rsid w:val="7D5BBCFB"/>
    <w:rsid w:val="7D65D0AF"/>
    <w:rsid w:val="7D7B9138"/>
    <w:rsid w:val="7DBC486E"/>
    <w:rsid w:val="7DCD35B3"/>
    <w:rsid w:val="7DF7282E"/>
    <w:rsid w:val="7DF75817"/>
    <w:rsid w:val="7DFBA166"/>
    <w:rsid w:val="7DFD3365"/>
    <w:rsid w:val="7DFE2383"/>
    <w:rsid w:val="7DFF36CF"/>
    <w:rsid w:val="7DFF7F7A"/>
    <w:rsid w:val="7E777E82"/>
    <w:rsid w:val="7E77CFE8"/>
    <w:rsid w:val="7E7BA901"/>
    <w:rsid w:val="7E7DE0FB"/>
    <w:rsid w:val="7E7DEA7E"/>
    <w:rsid w:val="7E7EE7EA"/>
    <w:rsid w:val="7E8FAB8C"/>
    <w:rsid w:val="7E9C45B7"/>
    <w:rsid w:val="7EB7FFE8"/>
    <w:rsid w:val="7EBAA3BC"/>
    <w:rsid w:val="7EFDF257"/>
    <w:rsid w:val="7EFDF6D0"/>
    <w:rsid w:val="7EFF9308"/>
    <w:rsid w:val="7EFFEC11"/>
    <w:rsid w:val="7F3F26EC"/>
    <w:rsid w:val="7F59EDAD"/>
    <w:rsid w:val="7F5F785A"/>
    <w:rsid w:val="7F6963C9"/>
    <w:rsid w:val="7F6F94E5"/>
    <w:rsid w:val="7F77BA43"/>
    <w:rsid w:val="7F7903C7"/>
    <w:rsid w:val="7F7A5BFB"/>
    <w:rsid w:val="7F7FD355"/>
    <w:rsid w:val="7FA7F43E"/>
    <w:rsid w:val="7FAB72D2"/>
    <w:rsid w:val="7FAD3E58"/>
    <w:rsid w:val="7FB3CC96"/>
    <w:rsid w:val="7FB837E2"/>
    <w:rsid w:val="7FBBED69"/>
    <w:rsid w:val="7FBBF0B5"/>
    <w:rsid w:val="7FBE754B"/>
    <w:rsid w:val="7FBF8AD0"/>
    <w:rsid w:val="7FBFD8B8"/>
    <w:rsid w:val="7FCFDDD5"/>
    <w:rsid w:val="7FD321ED"/>
    <w:rsid w:val="7FD7D1BC"/>
    <w:rsid w:val="7FDD1ACE"/>
    <w:rsid w:val="7FDD6CB3"/>
    <w:rsid w:val="7FDE99F5"/>
    <w:rsid w:val="7FDF048B"/>
    <w:rsid w:val="7FDF0F81"/>
    <w:rsid w:val="7FE1E738"/>
    <w:rsid w:val="7FE68253"/>
    <w:rsid w:val="7FEC5C53"/>
    <w:rsid w:val="7FED10FF"/>
    <w:rsid w:val="7FEE9322"/>
    <w:rsid w:val="7FEF45FD"/>
    <w:rsid w:val="7FEFBF66"/>
    <w:rsid w:val="7FF41A01"/>
    <w:rsid w:val="7FF55C97"/>
    <w:rsid w:val="7FF5C37B"/>
    <w:rsid w:val="7FF774BD"/>
    <w:rsid w:val="7FF91085"/>
    <w:rsid w:val="7FFB0BB9"/>
    <w:rsid w:val="7FFB3423"/>
    <w:rsid w:val="7FFB714D"/>
    <w:rsid w:val="7FFB83FF"/>
    <w:rsid w:val="7FFC4135"/>
    <w:rsid w:val="7FFCD8B0"/>
    <w:rsid w:val="7FFD40CD"/>
    <w:rsid w:val="7FFDF405"/>
    <w:rsid w:val="7FFE6CB0"/>
    <w:rsid w:val="7FFEC07A"/>
    <w:rsid w:val="7FFEFA27"/>
    <w:rsid w:val="7FFF3BF4"/>
    <w:rsid w:val="7FFF962D"/>
    <w:rsid w:val="87BA0C09"/>
    <w:rsid w:val="8FE6095C"/>
    <w:rsid w:val="8FEB9323"/>
    <w:rsid w:val="91FE3057"/>
    <w:rsid w:val="95B6536B"/>
    <w:rsid w:val="972F188C"/>
    <w:rsid w:val="9BBFB414"/>
    <w:rsid w:val="9D5C173F"/>
    <w:rsid w:val="9E5ADC7A"/>
    <w:rsid w:val="9E5ED382"/>
    <w:rsid w:val="9EBE4DE2"/>
    <w:rsid w:val="9EFE215D"/>
    <w:rsid w:val="9F77DCA1"/>
    <w:rsid w:val="9FDD1965"/>
    <w:rsid w:val="9FFC4EED"/>
    <w:rsid w:val="9FFF0A59"/>
    <w:rsid w:val="A3CF1FF0"/>
    <w:rsid w:val="A73F71C4"/>
    <w:rsid w:val="A7770B4C"/>
    <w:rsid w:val="A7F7C83E"/>
    <w:rsid w:val="A7FBFBB6"/>
    <w:rsid w:val="A9130114"/>
    <w:rsid w:val="AB27FBF1"/>
    <w:rsid w:val="ABFBE5F6"/>
    <w:rsid w:val="ABFFC842"/>
    <w:rsid w:val="AD5CCC90"/>
    <w:rsid w:val="ADCC8BE5"/>
    <w:rsid w:val="ADFBE916"/>
    <w:rsid w:val="AF2D2C40"/>
    <w:rsid w:val="AFBF0F44"/>
    <w:rsid w:val="AFBFCF6A"/>
    <w:rsid w:val="AFD7D3BA"/>
    <w:rsid w:val="AFDF3A59"/>
    <w:rsid w:val="AFEDCB01"/>
    <w:rsid w:val="AFFD59EC"/>
    <w:rsid w:val="AFFDE4F3"/>
    <w:rsid w:val="B17FA116"/>
    <w:rsid w:val="B2CF5CE8"/>
    <w:rsid w:val="B3FF9E72"/>
    <w:rsid w:val="B4BF4A61"/>
    <w:rsid w:val="B5BBEDA5"/>
    <w:rsid w:val="B6BF52DB"/>
    <w:rsid w:val="B796AA2F"/>
    <w:rsid w:val="B7BD5966"/>
    <w:rsid w:val="B7BF9A36"/>
    <w:rsid w:val="B7FD62B2"/>
    <w:rsid w:val="B7FEA481"/>
    <w:rsid w:val="B99F859E"/>
    <w:rsid w:val="B9CEBE18"/>
    <w:rsid w:val="BB7F57D6"/>
    <w:rsid w:val="BBAD14A5"/>
    <w:rsid w:val="BBD8AE46"/>
    <w:rsid w:val="BD1A3204"/>
    <w:rsid w:val="BD9EB3B5"/>
    <w:rsid w:val="BDD3A169"/>
    <w:rsid w:val="BDD64F8B"/>
    <w:rsid w:val="BDD770B7"/>
    <w:rsid w:val="BDFC2E5C"/>
    <w:rsid w:val="BE4B243B"/>
    <w:rsid w:val="BE779A40"/>
    <w:rsid w:val="BEE7F022"/>
    <w:rsid w:val="BEEF2B6B"/>
    <w:rsid w:val="BEF615DB"/>
    <w:rsid w:val="BEFB383F"/>
    <w:rsid w:val="BEFC6CF4"/>
    <w:rsid w:val="BF5715F9"/>
    <w:rsid w:val="BF6F8D7B"/>
    <w:rsid w:val="BF7F6276"/>
    <w:rsid w:val="BF973578"/>
    <w:rsid w:val="BFA74FCB"/>
    <w:rsid w:val="BFE30B73"/>
    <w:rsid w:val="BFE532F4"/>
    <w:rsid w:val="BFEDBB35"/>
    <w:rsid w:val="BFFA310A"/>
    <w:rsid w:val="BFFEA47D"/>
    <w:rsid w:val="BFFECC0C"/>
    <w:rsid w:val="BFFEF134"/>
    <w:rsid w:val="BFFF34F2"/>
    <w:rsid w:val="BFFF93CE"/>
    <w:rsid w:val="BFFFB1B4"/>
    <w:rsid w:val="BFFFB8FC"/>
    <w:rsid w:val="C0674A0F"/>
    <w:rsid w:val="C5F8C3A9"/>
    <w:rsid w:val="C7E95E4F"/>
    <w:rsid w:val="C8C25026"/>
    <w:rsid w:val="CBDF016E"/>
    <w:rsid w:val="CE3FBD7C"/>
    <w:rsid w:val="CEF6C146"/>
    <w:rsid w:val="CF4D6E04"/>
    <w:rsid w:val="CFAE7096"/>
    <w:rsid w:val="D33EB803"/>
    <w:rsid w:val="D35DE04D"/>
    <w:rsid w:val="D3BCEF58"/>
    <w:rsid w:val="D4CF861A"/>
    <w:rsid w:val="D4DF8F7B"/>
    <w:rsid w:val="D55DCD4C"/>
    <w:rsid w:val="D5EFA069"/>
    <w:rsid w:val="D677EB1A"/>
    <w:rsid w:val="D73A6D80"/>
    <w:rsid w:val="D7B67001"/>
    <w:rsid w:val="D7F08026"/>
    <w:rsid w:val="D8751A5C"/>
    <w:rsid w:val="D9BE9E48"/>
    <w:rsid w:val="D9DDBDDC"/>
    <w:rsid w:val="D9E1562E"/>
    <w:rsid w:val="DA6F2908"/>
    <w:rsid w:val="DAB63EED"/>
    <w:rsid w:val="DB0F9E18"/>
    <w:rsid w:val="DB4E5DEB"/>
    <w:rsid w:val="DB4EACDF"/>
    <w:rsid w:val="DBFF0462"/>
    <w:rsid w:val="DBFF0FFD"/>
    <w:rsid w:val="DC7A3563"/>
    <w:rsid w:val="DD77F9A3"/>
    <w:rsid w:val="DDF7D565"/>
    <w:rsid w:val="DDFF3CC4"/>
    <w:rsid w:val="DDFF539D"/>
    <w:rsid w:val="DEAFA577"/>
    <w:rsid w:val="DF1FC958"/>
    <w:rsid w:val="DF3058A7"/>
    <w:rsid w:val="DF3E34AF"/>
    <w:rsid w:val="DF3FC544"/>
    <w:rsid w:val="DF6D333B"/>
    <w:rsid w:val="DF7B23B6"/>
    <w:rsid w:val="DFB7999E"/>
    <w:rsid w:val="DFC78C53"/>
    <w:rsid w:val="DFEA76EB"/>
    <w:rsid w:val="DFEFACA5"/>
    <w:rsid w:val="DFF51ADE"/>
    <w:rsid w:val="DFF56D66"/>
    <w:rsid w:val="DFF681E4"/>
    <w:rsid w:val="DFF78831"/>
    <w:rsid w:val="DFF7A585"/>
    <w:rsid w:val="E3ABC654"/>
    <w:rsid w:val="E3D73778"/>
    <w:rsid w:val="E3F9AD74"/>
    <w:rsid w:val="E4D7FD01"/>
    <w:rsid w:val="E6AC166F"/>
    <w:rsid w:val="E7DDD09C"/>
    <w:rsid w:val="E7F58542"/>
    <w:rsid w:val="E7F7065C"/>
    <w:rsid w:val="E85BA958"/>
    <w:rsid w:val="E9DFF846"/>
    <w:rsid w:val="EAFD33D4"/>
    <w:rsid w:val="EAFF7C7D"/>
    <w:rsid w:val="EB8DDB3C"/>
    <w:rsid w:val="EBBFBBDA"/>
    <w:rsid w:val="EBDF46AA"/>
    <w:rsid w:val="EBEE74B9"/>
    <w:rsid w:val="EBFD3A9B"/>
    <w:rsid w:val="EC5D0C7A"/>
    <w:rsid w:val="EC6F293F"/>
    <w:rsid w:val="EC7D3853"/>
    <w:rsid w:val="ED7A1A74"/>
    <w:rsid w:val="ED7FB6BC"/>
    <w:rsid w:val="EDAF2FCA"/>
    <w:rsid w:val="EDBCEADD"/>
    <w:rsid w:val="EDBD699D"/>
    <w:rsid w:val="EDFB5858"/>
    <w:rsid w:val="EE5A688B"/>
    <w:rsid w:val="EF77A3AB"/>
    <w:rsid w:val="EF7BF6F0"/>
    <w:rsid w:val="EF8DF232"/>
    <w:rsid w:val="EF9F961E"/>
    <w:rsid w:val="EFA7965B"/>
    <w:rsid w:val="EFBDDA25"/>
    <w:rsid w:val="EFEF7469"/>
    <w:rsid w:val="EFF7E9B6"/>
    <w:rsid w:val="EFFAAAFC"/>
    <w:rsid w:val="EFFBA573"/>
    <w:rsid w:val="EFFC2088"/>
    <w:rsid w:val="EFFDDC75"/>
    <w:rsid w:val="EFFDE42E"/>
    <w:rsid w:val="EFFE39DF"/>
    <w:rsid w:val="EFFF9530"/>
    <w:rsid w:val="EFFFA865"/>
    <w:rsid w:val="EFFFB724"/>
    <w:rsid w:val="F26F23FA"/>
    <w:rsid w:val="F33CA683"/>
    <w:rsid w:val="F3DAC924"/>
    <w:rsid w:val="F4273D54"/>
    <w:rsid w:val="F47BF1B8"/>
    <w:rsid w:val="F4DEA0BF"/>
    <w:rsid w:val="F52CAB85"/>
    <w:rsid w:val="F5BB4A85"/>
    <w:rsid w:val="F5FF7FCD"/>
    <w:rsid w:val="F6BF8AF6"/>
    <w:rsid w:val="F6DD3036"/>
    <w:rsid w:val="F6F4F5F3"/>
    <w:rsid w:val="F74305A1"/>
    <w:rsid w:val="F77DD77C"/>
    <w:rsid w:val="F77FC0D6"/>
    <w:rsid w:val="F78536C2"/>
    <w:rsid w:val="F7BE3305"/>
    <w:rsid w:val="F7BF0FA1"/>
    <w:rsid w:val="F7BF4CB4"/>
    <w:rsid w:val="F7BFDC6E"/>
    <w:rsid w:val="F7CC66FE"/>
    <w:rsid w:val="F7D30826"/>
    <w:rsid w:val="F7DF9A92"/>
    <w:rsid w:val="F7E600E8"/>
    <w:rsid w:val="F7EF6601"/>
    <w:rsid w:val="F7EFCDE0"/>
    <w:rsid w:val="F7F77EB0"/>
    <w:rsid w:val="F7F9C913"/>
    <w:rsid w:val="F7FB98CE"/>
    <w:rsid w:val="F7FDCDC5"/>
    <w:rsid w:val="F7FF11AA"/>
    <w:rsid w:val="F7FF5CC9"/>
    <w:rsid w:val="F7FFB554"/>
    <w:rsid w:val="F7FFC722"/>
    <w:rsid w:val="F87B2C24"/>
    <w:rsid w:val="F8DF30D7"/>
    <w:rsid w:val="F9D72193"/>
    <w:rsid w:val="F9FE6635"/>
    <w:rsid w:val="FA76F768"/>
    <w:rsid w:val="FA773DB4"/>
    <w:rsid w:val="FAD785EC"/>
    <w:rsid w:val="FAFA2B36"/>
    <w:rsid w:val="FB4F5DB0"/>
    <w:rsid w:val="FB77015B"/>
    <w:rsid w:val="FB9FA820"/>
    <w:rsid w:val="FB9FE170"/>
    <w:rsid w:val="FBA794FD"/>
    <w:rsid w:val="FBB699C4"/>
    <w:rsid w:val="FBEEFB70"/>
    <w:rsid w:val="FBEF6A6F"/>
    <w:rsid w:val="FBF5283E"/>
    <w:rsid w:val="FBFBAF98"/>
    <w:rsid w:val="FBFD7416"/>
    <w:rsid w:val="FBFF59D0"/>
    <w:rsid w:val="FBFF84EA"/>
    <w:rsid w:val="FBFFC031"/>
    <w:rsid w:val="FC79A2E8"/>
    <w:rsid w:val="FCB7554B"/>
    <w:rsid w:val="FCCDA557"/>
    <w:rsid w:val="FCEDD3EA"/>
    <w:rsid w:val="FCEF27F7"/>
    <w:rsid w:val="FCFED3E8"/>
    <w:rsid w:val="FCFEF6D0"/>
    <w:rsid w:val="FD6FBBD7"/>
    <w:rsid w:val="FD9B4893"/>
    <w:rsid w:val="FDB9C779"/>
    <w:rsid w:val="FDBF3788"/>
    <w:rsid w:val="FDBFF47E"/>
    <w:rsid w:val="FDCFECA9"/>
    <w:rsid w:val="FDDF8833"/>
    <w:rsid w:val="FDDFA21D"/>
    <w:rsid w:val="FDE7CFE8"/>
    <w:rsid w:val="FDEEABB2"/>
    <w:rsid w:val="FDEFAF8E"/>
    <w:rsid w:val="FDF7F72C"/>
    <w:rsid w:val="FDFBA8DE"/>
    <w:rsid w:val="FDFDA1E2"/>
    <w:rsid w:val="FDFF32C0"/>
    <w:rsid w:val="FE5F8012"/>
    <w:rsid w:val="FE77B01C"/>
    <w:rsid w:val="FE7B0F07"/>
    <w:rsid w:val="FE7FB3B9"/>
    <w:rsid w:val="FEBBE2C1"/>
    <w:rsid w:val="FED4B2CF"/>
    <w:rsid w:val="FEF5B3B7"/>
    <w:rsid w:val="FEFB2921"/>
    <w:rsid w:val="FEFCD498"/>
    <w:rsid w:val="FEFF3627"/>
    <w:rsid w:val="FF076904"/>
    <w:rsid w:val="FF1CFC26"/>
    <w:rsid w:val="FF35DA8E"/>
    <w:rsid w:val="FF6C13D6"/>
    <w:rsid w:val="FF6FA9C2"/>
    <w:rsid w:val="FF7BB1EB"/>
    <w:rsid w:val="FF7F16F8"/>
    <w:rsid w:val="FF8D4900"/>
    <w:rsid w:val="FF9C1C25"/>
    <w:rsid w:val="FF9F735E"/>
    <w:rsid w:val="FF9FB7F1"/>
    <w:rsid w:val="FFA688D7"/>
    <w:rsid w:val="FFAD4D7C"/>
    <w:rsid w:val="FFADD38A"/>
    <w:rsid w:val="FFAF50D5"/>
    <w:rsid w:val="FFAF81C8"/>
    <w:rsid w:val="FFB7036F"/>
    <w:rsid w:val="FFB77F1F"/>
    <w:rsid w:val="FFBAD843"/>
    <w:rsid w:val="FFBB1EDB"/>
    <w:rsid w:val="FFBF58CE"/>
    <w:rsid w:val="FFBF7BBC"/>
    <w:rsid w:val="FFBFA3E6"/>
    <w:rsid w:val="FFC45482"/>
    <w:rsid w:val="FFC76329"/>
    <w:rsid w:val="FFCAF3E7"/>
    <w:rsid w:val="FFCC0D6E"/>
    <w:rsid w:val="FFCF6CCA"/>
    <w:rsid w:val="FFD96F9E"/>
    <w:rsid w:val="FFD9D0B1"/>
    <w:rsid w:val="FFDABC9F"/>
    <w:rsid w:val="FFDE505A"/>
    <w:rsid w:val="FFDF98DC"/>
    <w:rsid w:val="FFDFC233"/>
    <w:rsid w:val="FFE6BFAB"/>
    <w:rsid w:val="FFEF1432"/>
    <w:rsid w:val="FFF1D3E6"/>
    <w:rsid w:val="FFF385CD"/>
    <w:rsid w:val="FFF41B62"/>
    <w:rsid w:val="FFF5E932"/>
    <w:rsid w:val="FFF8666B"/>
    <w:rsid w:val="FFFB1CE3"/>
    <w:rsid w:val="FFFB7579"/>
    <w:rsid w:val="FFFD5C57"/>
    <w:rsid w:val="FFFD5D65"/>
    <w:rsid w:val="FFFE8A1C"/>
    <w:rsid w:val="FFFF2DEF"/>
    <w:rsid w:val="FFFF6FBA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ind w:firstLine="632" w:firstLineChars="200"/>
      <w:outlineLvl w:val="0"/>
    </w:pPr>
    <w:rPr>
      <w:rFonts w:eastAsia="黑体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7">
    <w:name w:val="Table Grid"/>
    <w:basedOn w:val="16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8"/>
    <w:link w:val="9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8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37">
    <w:name w:val="正文1"/>
    <w:qFormat/>
    <w:uiPriority w:val="0"/>
    <w:pPr>
      <w:framePr w:wrap="around" w:vAnchor="margin" w:hAnchor="text" w:y="1"/>
    </w:pPr>
    <w:rPr>
      <w:rFonts w:ascii="PingFang SC Regular" w:hAnsi="PingFang SC Regular" w:eastAsia="PingFang SC Regular" w:cs="PingFang SC Regular"/>
      <w:color w:val="000000"/>
      <w:sz w:val="22"/>
      <w:szCs w:val="22"/>
      <w:lang w:val="en-US" w:eastAsia="zh-CN" w:bidi="ar-SA"/>
    </w:rPr>
  </w:style>
  <w:style w:type="paragraph" w:customStyle="1" w:styleId="38">
    <w:name w:val="默认"/>
    <w:qFormat/>
    <w:uiPriority w:val="0"/>
    <w:pPr>
      <w:framePr w:wrap="around" w:vAnchor="margin" w:hAnchor="text" w:y="1"/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  <w:style w:type="paragraph" w:customStyle="1" w:styleId="39">
    <w:name w:val="标题 11"/>
    <w:next w:val="40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40">
    <w:name w:val="正文 A"/>
    <w:qFormat/>
    <w:uiPriority w:val="0"/>
    <w:pPr>
      <w:framePr w:wrap="around" w:vAnchor="margin" w:hAnchor="text" w:y="1"/>
      <w:widowControl w:val="0"/>
      <w:spacing w:line="336" w:lineRule="auto"/>
      <w:ind w:firstLine="616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character" w:customStyle="1" w:styleId="41">
    <w:name w:val="无"/>
    <w:qFormat/>
    <w:uiPriority w:val="0"/>
  </w:style>
  <w:style w:type="paragraph" w:customStyle="1" w:styleId="42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336" w:lineRule="auto"/>
      <w:ind w:left="0" w:right="0" w:firstLine="616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3399</Words>
  <Characters>3580</Characters>
  <Lines>6</Lines>
  <Paragraphs>1</Paragraphs>
  <TotalTime>11</TotalTime>
  <ScaleCrop>false</ScaleCrop>
  <LinksUpToDate>false</LinksUpToDate>
  <CharactersWithSpaces>3691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2019-01-21T20:29:00Z</dcterms:created>
  <dc:creator>Windows 用户</dc:creator>
  <cp:lastModifiedBy>李昊</cp:lastModifiedBy>
  <cp:lastPrinted>2023-06-28T06:55:00Z</cp:lastPrinted>
  <dcterms:modified xsi:type="dcterms:W3CDTF">2023-06-28T08:26:42Z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59E463DB62C545538A7008B5E882C301</vt:lpwstr>
  </property>
</Properties>
</file>