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F7" w:rsidRPr="00C768F7" w:rsidRDefault="009A2B1F" w:rsidP="006F5EBE">
      <w:pPr>
        <w:spacing w:line="740" w:lineRule="exact"/>
        <w:jc w:val="center"/>
        <w:rPr>
          <w:rFonts w:ascii="Times New Roman" w:eastAsia="宋体" w:hAnsi="Times New Roman" w:cs="Times New Roman"/>
          <w:b/>
          <w:sz w:val="52"/>
          <w:szCs w:val="52"/>
        </w:rPr>
      </w:pPr>
      <w:bookmarkStart w:id="0" w:name="_Hlk3880562"/>
      <w:r>
        <w:rPr>
          <w:rFonts w:ascii="Times New Roman" w:eastAsia="宋体" w:hAnsi="Times New Roman" w:cs="Times New Roman" w:hint="eastAsia"/>
          <w:b/>
          <w:sz w:val="52"/>
          <w:szCs w:val="52"/>
        </w:rPr>
        <w:t xml:space="preserve"> </w:t>
      </w:r>
    </w:p>
    <w:p w:rsidR="00C768F7" w:rsidRPr="00C768F7" w:rsidRDefault="00C768F7" w:rsidP="00C768F7">
      <w:pPr>
        <w:spacing w:line="800" w:lineRule="exact"/>
        <w:jc w:val="center"/>
        <w:rPr>
          <w:rFonts w:ascii="Times New Roman" w:eastAsia="宋体" w:hAnsi="Times New Roman" w:cs="Times New Roman"/>
          <w:b/>
          <w:sz w:val="52"/>
          <w:szCs w:val="52"/>
        </w:rPr>
      </w:pPr>
    </w:p>
    <w:p w:rsidR="00C768F7" w:rsidRPr="00C768F7" w:rsidRDefault="00C768F7" w:rsidP="00C768F7">
      <w:pPr>
        <w:spacing w:line="840" w:lineRule="exact"/>
        <w:jc w:val="center"/>
        <w:rPr>
          <w:rFonts w:ascii="Times New Roman" w:eastAsia="宋体" w:hAnsi="Times New Roman" w:cs="Times New Roman"/>
          <w:b/>
          <w:sz w:val="52"/>
          <w:szCs w:val="52"/>
        </w:rPr>
      </w:pPr>
    </w:p>
    <w:p w:rsidR="00C768F7" w:rsidRPr="00BA3B4D" w:rsidRDefault="00006D0F" w:rsidP="00C768F7">
      <w:pPr>
        <w:adjustRightInd w:val="0"/>
        <w:snapToGrid w:val="0"/>
        <w:spacing w:line="600" w:lineRule="exact"/>
        <w:jc w:val="center"/>
        <w:rPr>
          <w:rFonts w:ascii="Times New Roman" w:eastAsia="仿宋" w:hAnsi="Times New Roman" w:cs="Times New Roman"/>
          <w:sz w:val="32"/>
          <w:szCs w:val="32"/>
        </w:rPr>
      </w:pPr>
      <w:r w:rsidRPr="00BA3B4D">
        <w:rPr>
          <w:rFonts w:ascii="Times New Roman" w:eastAsia="仿宋" w:hAnsi="Times New Roman" w:cs="Times New Roman"/>
          <w:sz w:val="32"/>
          <w:szCs w:val="32"/>
        </w:rPr>
        <w:t>辽科</w:t>
      </w:r>
      <w:r w:rsidR="00C768F7" w:rsidRPr="00BA3B4D">
        <w:rPr>
          <w:rFonts w:ascii="Times New Roman" w:eastAsia="仿宋" w:hAnsi="Times New Roman" w:cs="Times New Roman"/>
          <w:sz w:val="32"/>
          <w:szCs w:val="32"/>
        </w:rPr>
        <w:t>发〔</w:t>
      </w:r>
      <w:r w:rsidR="003B7205" w:rsidRPr="00BA3B4D">
        <w:rPr>
          <w:rFonts w:ascii="Times New Roman" w:eastAsia="仿宋" w:hAnsi="Times New Roman" w:cs="Times New Roman"/>
          <w:sz w:val="32"/>
          <w:szCs w:val="32"/>
        </w:rPr>
        <w:t>20</w:t>
      </w:r>
      <w:r w:rsidR="003B7205" w:rsidRPr="00BA3B4D">
        <w:rPr>
          <w:rFonts w:ascii="Times New Roman" w:eastAsia="仿宋" w:hAnsi="Times New Roman" w:cs="Times New Roman" w:hint="eastAsia"/>
          <w:sz w:val="32"/>
          <w:szCs w:val="32"/>
        </w:rPr>
        <w:t>20</w:t>
      </w:r>
      <w:r w:rsidR="00C768F7" w:rsidRPr="00BA3B4D">
        <w:rPr>
          <w:rFonts w:ascii="Times New Roman" w:eastAsia="仿宋" w:hAnsi="Times New Roman" w:cs="Times New Roman"/>
          <w:sz w:val="32"/>
          <w:szCs w:val="32"/>
        </w:rPr>
        <w:t>〕</w:t>
      </w:r>
      <w:r w:rsidR="00DA306D">
        <w:rPr>
          <w:rFonts w:ascii="Times New Roman" w:eastAsia="仿宋" w:hAnsi="Times New Roman" w:cs="Times New Roman" w:hint="eastAsia"/>
          <w:sz w:val="32"/>
          <w:szCs w:val="32"/>
        </w:rPr>
        <w:t>1</w:t>
      </w:r>
      <w:r w:rsidR="001B4AFE">
        <w:rPr>
          <w:rFonts w:ascii="Times New Roman" w:eastAsia="仿宋" w:hAnsi="Times New Roman" w:cs="Times New Roman" w:hint="eastAsia"/>
          <w:sz w:val="32"/>
          <w:szCs w:val="32"/>
        </w:rPr>
        <w:t>8</w:t>
      </w:r>
      <w:r w:rsidR="00C768F7" w:rsidRPr="00BA3B4D">
        <w:rPr>
          <w:rFonts w:ascii="Times New Roman" w:eastAsia="仿宋" w:hAnsi="Times New Roman" w:cs="Times New Roman"/>
          <w:sz w:val="32"/>
          <w:szCs w:val="32"/>
        </w:rPr>
        <w:t>号</w:t>
      </w:r>
    </w:p>
    <w:p w:rsidR="00C768F7" w:rsidRPr="00BA3B4D" w:rsidRDefault="00C768F7" w:rsidP="00BB577A">
      <w:pPr>
        <w:adjustRightInd w:val="0"/>
        <w:snapToGrid w:val="0"/>
        <w:spacing w:line="560" w:lineRule="exact"/>
        <w:jc w:val="center"/>
        <w:rPr>
          <w:rFonts w:ascii="仿宋" w:eastAsia="仿宋" w:hAnsi="仿宋" w:cs="Times New Roman"/>
          <w:sz w:val="32"/>
          <w:szCs w:val="32"/>
        </w:rPr>
      </w:pPr>
    </w:p>
    <w:p w:rsidR="00C768F7" w:rsidRPr="00C768F7" w:rsidRDefault="00C768F7" w:rsidP="00BB577A">
      <w:pPr>
        <w:adjustRightInd w:val="0"/>
        <w:snapToGrid w:val="0"/>
        <w:spacing w:line="560" w:lineRule="exact"/>
        <w:jc w:val="center"/>
        <w:rPr>
          <w:rFonts w:ascii="宋体" w:eastAsia="宋体" w:hAnsi="宋体" w:cs="方正小标宋简体"/>
          <w:b/>
          <w:sz w:val="32"/>
          <w:szCs w:val="32"/>
        </w:rPr>
      </w:pPr>
    </w:p>
    <w:bookmarkEnd w:id="0"/>
    <w:p w:rsidR="001B4AFE" w:rsidRDefault="001B4AFE" w:rsidP="001B4AFE">
      <w:pPr>
        <w:jc w:val="center"/>
        <w:rPr>
          <w:rFonts w:ascii="方正小标宋简体" w:eastAsia="方正小标宋简体" w:hint="eastAsia"/>
          <w:bCs/>
          <w:sz w:val="44"/>
          <w:szCs w:val="44"/>
        </w:rPr>
      </w:pPr>
      <w:r w:rsidRPr="001B4AFE">
        <w:rPr>
          <w:rFonts w:ascii="方正小标宋简体" w:eastAsia="方正小标宋简体" w:hint="eastAsia"/>
          <w:bCs/>
          <w:sz w:val="44"/>
          <w:szCs w:val="44"/>
        </w:rPr>
        <w:t>关于印发《关于破除科技评价中“唯论文”</w:t>
      </w:r>
    </w:p>
    <w:p w:rsidR="001B4AFE" w:rsidRPr="001B4AFE" w:rsidRDefault="001B4AFE" w:rsidP="001B4AFE">
      <w:pPr>
        <w:jc w:val="center"/>
        <w:rPr>
          <w:rFonts w:ascii="方正小标宋简体" w:eastAsia="方正小标宋简体" w:hint="eastAsia"/>
          <w:bCs/>
          <w:sz w:val="44"/>
          <w:szCs w:val="44"/>
        </w:rPr>
      </w:pPr>
      <w:r w:rsidRPr="001B4AFE">
        <w:rPr>
          <w:rFonts w:ascii="方正小标宋简体" w:eastAsia="方正小标宋简体" w:hint="eastAsia"/>
          <w:bCs/>
          <w:sz w:val="44"/>
          <w:szCs w:val="44"/>
        </w:rPr>
        <w:t>不良导向的实施意见（试行）》的通知</w:t>
      </w:r>
    </w:p>
    <w:p w:rsidR="001B4AFE" w:rsidRDefault="001B4AFE" w:rsidP="001B4AFE">
      <w:pPr>
        <w:jc w:val="center"/>
        <w:rPr>
          <w:rFonts w:hint="eastAsia"/>
          <w:b/>
          <w:bCs/>
          <w:sz w:val="44"/>
          <w:szCs w:val="44"/>
        </w:rPr>
      </w:pPr>
    </w:p>
    <w:p w:rsidR="001B4AFE" w:rsidRDefault="001B4AFE" w:rsidP="001B4AFE">
      <w:pPr>
        <w:spacing w:line="640" w:lineRule="exact"/>
        <w:rPr>
          <w:rFonts w:ascii="仿宋" w:eastAsia="仿宋" w:hAnsi="仿宋" w:cs="仿宋" w:hint="eastAsia"/>
          <w:sz w:val="32"/>
          <w:szCs w:val="32"/>
        </w:rPr>
      </w:pPr>
      <w:r>
        <w:rPr>
          <w:rFonts w:ascii="仿宋" w:eastAsia="仿宋" w:hAnsi="仿宋" w:cs="仿宋" w:hint="eastAsia"/>
          <w:sz w:val="32"/>
          <w:szCs w:val="32"/>
        </w:rPr>
        <w:t>各相关部门，各市及沈抚新区管委会科技局，厅内各处室：</w:t>
      </w:r>
    </w:p>
    <w:p w:rsidR="001B4AFE" w:rsidRDefault="001B4AFE" w:rsidP="001B4AFE">
      <w:pPr>
        <w:spacing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深入贯彻落实中共中央办公厅、国务院办公厅《关于深化项目评审、人才评价、机构评估改革的意见》《关于进一步弘扬科学家精神加强作风和学风建设的意见》要求，改进科技评价体系，破除科技评价中“唯论文”不良导向，按照分类评价、注重实效的原则，科技厅会同财政厅研究制定了《关于破除科技评价中“唯论文”不良导向的实施意见（试行）》。现予印发，请遵照执行。</w:t>
      </w:r>
    </w:p>
    <w:p w:rsidR="001B4AFE" w:rsidRDefault="001B4AFE" w:rsidP="001B4AFE">
      <w:pPr>
        <w:spacing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对执行过程中的有关问题，请及时向科技厅反馈。</w:t>
      </w:r>
    </w:p>
    <w:p w:rsidR="001B4AFE" w:rsidRDefault="001B4AFE" w:rsidP="001B4AFE">
      <w:pPr>
        <w:spacing w:line="640" w:lineRule="exact"/>
        <w:ind w:firstLineChars="200" w:firstLine="640"/>
        <w:rPr>
          <w:rFonts w:ascii="仿宋" w:eastAsia="仿宋" w:hAnsi="仿宋" w:cs="仿宋" w:hint="eastAsia"/>
          <w:sz w:val="32"/>
          <w:szCs w:val="32"/>
        </w:rPr>
      </w:pPr>
    </w:p>
    <w:p w:rsidR="001B4AFE" w:rsidRDefault="001B4AFE" w:rsidP="001B4AFE">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联系人：郑磊  联系电话：024—23983438</w:t>
      </w:r>
    </w:p>
    <w:p w:rsidR="00BB577A" w:rsidRPr="001B4AFE" w:rsidRDefault="00BB577A" w:rsidP="001B4AFE">
      <w:pPr>
        <w:spacing w:line="570" w:lineRule="exact"/>
        <w:ind w:firstLine="645"/>
        <w:rPr>
          <w:rFonts w:ascii="Times New Roman" w:eastAsia="仿宋" w:hAnsi="Times New Roman" w:cs="Times New Roman"/>
          <w:sz w:val="32"/>
          <w:szCs w:val="32"/>
        </w:rPr>
      </w:pPr>
    </w:p>
    <w:p w:rsidR="00BB577A" w:rsidRDefault="00BB577A" w:rsidP="001B4AFE">
      <w:pPr>
        <w:spacing w:line="570" w:lineRule="exact"/>
        <w:ind w:firstLine="645"/>
        <w:rPr>
          <w:rFonts w:ascii="Times New Roman" w:eastAsia="仿宋" w:hAnsi="Times New Roman" w:cs="Times New Roman"/>
          <w:sz w:val="32"/>
          <w:szCs w:val="32"/>
        </w:rPr>
      </w:pPr>
    </w:p>
    <w:p w:rsidR="0068493B" w:rsidRPr="00795082" w:rsidRDefault="0068493B" w:rsidP="001B4AFE">
      <w:pPr>
        <w:spacing w:line="570" w:lineRule="exact"/>
        <w:ind w:firstLine="645"/>
        <w:rPr>
          <w:rFonts w:ascii="Times New Roman" w:eastAsia="仿宋" w:hAnsi="Times New Roman" w:cs="Times New Roman"/>
          <w:sz w:val="32"/>
          <w:szCs w:val="32"/>
        </w:rPr>
      </w:pPr>
    </w:p>
    <w:p w:rsidR="008C6C6F" w:rsidRPr="00795082" w:rsidRDefault="009432F2" w:rsidP="00BB577A">
      <w:pPr>
        <w:spacing w:line="570" w:lineRule="exact"/>
        <w:ind w:firstLineChars="100" w:firstLine="320"/>
        <w:jc w:val="center"/>
        <w:rPr>
          <w:rFonts w:ascii="Times New Roman" w:eastAsia="仿宋" w:hAnsi="Times New Roman" w:cs="Times New Roman"/>
          <w:sz w:val="32"/>
          <w:szCs w:val="32"/>
        </w:rPr>
      </w:pPr>
      <w:r w:rsidRPr="00795082">
        <w:rPr>
          <w:rFonts w:ascii="Times New Roman" w:eastAsia="仿宋" w:hAnsi="Times New Roman" w:cs="Times New Roman"/>
          <w:sz w:val="32"/>
          <w:szCs w:val="32"/>
        </w:rPr>
        <w:t xml:space="preserve">                </w:t>
      </w:r>
      <w:r w:rsidR="007370CC" w:rsidRPr="00795082">
        <w:rPr>
          <w:rFonts w:ascii="Times New Roman" w:eastAsia="仿宋" w:hAnsi="仿宋" w:cs="Times New Roman"/>
          <w:sz w:val="32"/>
          <w:szCs w:val="32"/>
        </w:rPr>
        <w:t>辽宁省科学技术厅</w:t>
      </w:r>
    </w:p>
    <w:p w:rsidR="006E2B3B" w:rsidRDefault="009432F2" w:rsidP="00BB577A">
      <w:pPr>
        <w:adjustRightInd w:val="0"/>
        <w:spacing w:line="570" w:lineRule="exact"/>
        <w:ind w:firstLineChars="113" w:firstLine="362"/>
        <w:jc w:val="center"/>
        <w:rPr>
          <w:rFonts w:ascii="Times New Roman" w:eastAsia="仿宋" w:hAnsi="仿宋" w:cs="Times New Roman"/>
          <w:sz w:val="32"/>
          <w:szCs w:val="32"/>
        </w:rPr>
      </w:pPr>
      <w:r w:rsidRPr="00795082">
        <w:rPr>
          <w:rFonts w:ascii="Times New Roman" w:eastAsia="仿宋" w:hAnsi="Times New Roman" w:cs="Times New Roman"/>
          <w:sz w:val="32"/>
          <w:szCs w:val="32"/>
        </w:rPr>
        <w:t xml:space="preserve">                </w:t>
      </w:r>
      <w:r w:rsidR="003B7205" w:rsidRPr="00795082">
        <w:rPr>
          <w:rFonts w:ascii="Times New Roman" w:eastAsia="仿宋" w:hAnsi="Times New Roman" w:cs="Times New Roman"/>
          <w:sz w:val="32"/>
          <w:szCs w:val="32"/>
        </w:rPr>
        <w:t>2020</w:t>
      </w:r>
      <w:r w:rsidR="008C6C6F" w:rsidRPr="00795082">
        <w:rPr>
          <w:rFonts w:ascii="Times New Roman" w:eastAsia="仿宋" w:hAnsi="仿宋" w:cs="Times New Roman"/>
          <w:sz w:val="32"/>
          <w:szCs w:val="32"/>
        </w:rPr>
        <w:t>年</w:t>
      </w:r>
      <w:r w:rsidR="000A7A91" w:rsidRPr="00795082">
        <w:rPr>
          <w:rFonts w:ascii="Times New Roman" w:eastAsia="仿宋" w:hAnsi="Times New Roman" w:cs="Times New Roman"/>
          <w:sz w:val="32"/>
          <w:szCs w:val="32"/>
        </w:rPr>
        <w:t>5</w:t>
      </w:r>
      <w:r w:rsidR="008C6C6F" w:rsidRPr="00795082">
        <w:rPr>
          <w:rFonts w:ascii="Times New Roman" w:eastAsia="仿宋" w:hAnsi="仿宋" w:cs="Times New Roman"/>
          <w:sz w:val="32"/>
          <w:szCs w:val="32"/>
        </w:rPr>
        <w:t>月</w:t>
      </w:r>
      <w:r w:rsidR="00FD4A6B" w:rsidRPr="00795082">
        <w:rPr>
          <w:rFonts w:ascii="Times New Roman" w:eastAsia="仿宋" w:hAnsi="Times New Roman" w:cs="Times New Roman"/>
          <w:sz w:val="32"/>
          <w:szCs w:val="32"/>
        </w:rPr>
        <w:t>2</w:t>
      </w:r>
      <w:r w:rsidR="001B4AFE">
        <w:rPr>
          <w:rFonts w:ascii="Times New Roman" w:eastAsia="仿宋" w:hAnsi="Times New Roman" w:cs="Times New Roman" w:hint="eastAsia"/>
          <w:sz w:val="32"/>
          <w:szCs w:val="32"/>
        </w:rPr>
        <w:t>5</w:t>
      </w:r>
      <w:r w:rsidR="008C6C6F" w:rsidRPr="00795082">
        <w:rPr>
          <w:rFonts w:ascii="Times New Roman" w:eastAsia="仿宋" w:hAnsi="仿宋" w:cs="Times New Roman"/>
          <w:sz w:val="32"/>
          <w:szCs w:val="32"/>
        </w:rPr>
        <w:t>日</w:t>
      </w:r>
    </w:p>
    <w:p w:rsidR="00795082" w:rsidRPr="00795082" w:rsidRDefault="00795082" w:rsidP="00BB577A">
      <w:pPr>
        <w:adjustRightInd w:val="0"/>
        <w:spacing w:line="570" w:lineRule="exact"/>
        <w:ind w:firstLineChars="113" w:firstLine="362"/>
        <w:jc w:val="center"/>
        <w:rPr>
          <w:rFonts w:ascii="Times New Roman" w:eastAsia="仿宋" w:hAnsi="Times New Roman" w:cs="Times New Roman"/>
          <w:sz w:val="32"/>
          <w:szCs w:val="32"/>
        </w:rPr>
      </w:pPr>
    </w:p>
    <w:p w:rsidR="00BB577A" w:rsidRPr="00795082" w:rsidRDefault="007915B8" w:rsidP="00BB577A">
      <w:pPr>
        <w:adjustRightInd w:val="0"/>
        <w:spacing w:line="570" w:lineRule="exact"/>
        <w:ind w:firstLineChars="200" w:firstLine="640"/>
        <w:jc w:val="left"/>
        <w:rPr>
          <w:rFonts w:ascii="Times New Roman" w:eastAsia="仿宋" w:hAnsi="Times New Roman" w:cs="Times New Roman"/>
          <w:sz w:val="32"/>
          <w:szCs w:val="32"/>
        </w:rPr>
      </w:pPr>
      <w:r w:rsidRPr="00795082">
        <w:rPr>
          <w:rFonts w:ascii="Times New Roman" w:eastAsia="仿宋" w:hAnsi="仿宋" w:cs="Times New Roman"/>
          <w:sz w:val="32"/>
          <w:szCs w:val="32"/>
        </w:rPr>
        <w:t>（</w:t>
      </w:r>
      <w:r w:rsidR="001B4AFE">
        <w:rPr>
          <w:rFonts w:ascii="Times New Roman" w:eastAsia="仿宋" w:hAnsi="仿宋" w:cs="Times New Roman" w:hint="eastAsia"/>
          <w:sz w:val="32"/>
          <w:szCs w:val="32"/>
        </w:rPr>
        <w:t>此件</w:t>
      </w:r>
      <w:r w:rsidR="000A7A91" w:rsidRPr="00795082">
        <w:rPr>
          <w:rFonts w:ascii="Times New Roman" w:eastAsia="仿宋" w:hAnsi="仿宋" w:cs="Times New Roman"/>
          <w:sz w:val="32"/>
          <w:szCs w:val="32"/>
        </w:rPr>
        <w:t>公开</w:t>
      </w:r>
      <w:r w:rsidR="001B4AFE">
        <w:rPr>
          <w:rFonts w:ascii="Times New Roman" w:eastAsia="仿宋" w:hAnsi="仿宋" w:cs="Times New Roman" w:hint="eastAsia"/>
          <w:sz w:val="32"/>
          <w:szCs w:val="32"/>
        </w:rPr>
        <w:t>发布</w:t>
      </w:r>
      <w:r w:rsidRPr="00795082">
        <w:rPr>
          <w:rFonts w:ascii="Times New Roman" w:eastAsia="仿宋" w:hAnsi="仿宋" w:cs="Times New Roman"/>
          <w:sz w:val="32"/>
          <w:szCs w:val="32"/>
        </w:rPr>
        <w:t>）</w:t>
      </w:r>
    </w:p>
    <w:p w:rsidR="00DA306D" w:rsidRDefault="00DA306D" w:rsidP="00BB577A">
      <w:pPr>
        <w:adjustRightInd w:val="0"/>
        <w:spacing w:line="570" w:lineRule="exact"/>
        <w:ind w:firstLineChars="200" w:firstLine="640"/>
        <w:jc w:val="left"/>
        <w:rPr>
          <w:rFonts w:ascii="仿宋" w:eastAsia="仿宋" w:hAnsi="仿宋" w:cs="Times New Roman"/>
          <w:sz w:val="32"/>
          <w:szCs w:val="32"/>
        </w:rPr>
      </w:pPr>
    </w:p>
    <w:p w:rsidR="00795082" w:rsidRDefault="00795082"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1B4AFE">
      <w:pPr>
        <w:jc w:val="center"/>
        <w:rPr>
          <w:rFonts w:ascii="方正小标宋简体" w:eastAsia="方正小标宋简体" w:hAnsiTheme="minorEastAsia" w:hint="eastAsia"/>
          <w:sz w:val="44"/>
          <w:szCs w:val="44"/>
        </w:rPr>
      </w:pPr>
      <w:r w:rsidRPr="001B4AFE">
        <w:rPr>
          <w:rFonts w:ascii="方正小标宋简体" w:eastAsia="方正小标宋简体" w:hAnsiTheme="minorEastAsia" w:hint="eastAsia"/>
          <w:sz w:val="44"/>
          <w:szCs w:val="44"/>
        </w:rPr>
        <w:lastRenderedPageBreak/>
        <w:t>关于破除科技评价中“唯论文”</w:t>
      </w:r>
    </w:p>
    <w:p w:rsidR="001B4AFE" w:rsidRPr="001B4AFE" w:rsidRDefault="001B4AFE" w:rsidP="001B4AFE">
      <w:pPr>
        <w:jc w:val="center"/>
        <w:rPr>
          <w:rFonts w:ascii="方正小标宋简体" w:eastAsia="方正小标宋简体" w:hAnsiTheme="minorEastAsia" w:hint="eastAsia"/>
          <w:sz w:val="44"/>
          <w:szCs w:val="44"/>
        </w:rPr>
      </w:pPr>
      <w:r w:rsidRPr="001B4AFE">
        <w:rPr>
          <w:rFonts w:ascii="方正小标宋简体" w:eastAsia="方正小标宋简体" w:hAnsiTheme="minorEastAsia" w:hint="eastAsia"/>
          <w:sz w:val="44"/>
          <w:szCs w:val="44"/>
        </w:rPr>
        <w:t>不良导向的实施意见（试行）</w:t>
      </w:r>
    </w:p>
    <w:p w:rsidR="001B4AFE" w:rsidRPr="001B4AFE" w:rsidRDefault="001B4AFE" w:rsidP="001B4AFE">
      <w:pPr>
        <w:rPr>
          <w:rFonts w:ascii="仿宋_GB2312" w:eastAsia="仿宋"/>
          <w:sz w:val="32"/>
          <w:szCs w:val="32"/>
        </w:rPr>
      </w:pP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仿宋_GB2312" w:eastAsia="仿宋" w:hint="eastAsia"/>
          <w:sz w:val="32"/>
          <w:szCs w:val="32"/>
        </w:rPr>
        <w:t xml:space="preserve">　　</w:t>
      </w:r>
      <w:r w:rsidRPr="001B4AFE">
        <w:rPr>
          <w:rFonts w:ascii="Times New Roman" w:eastAsia="仿宋" w:hAnsi="Times New Roman" w:cs="Times New Roman"/>
          <w:sz w:val="32"/>
          <w:szCs w:val="32"/>
        </w:rPr>
        <w:t>为深入贯彻落实中共中央办公厅、国务院办公厅《关于深化项目评审、人才评价、机构评估改革的意见》《关于进一步弘扬科学家精神加强作风和学风建设的意见》要求，改进科技评价体系，破除科技计划、创新基地、科技奖励、科研单位、人才计划等科技评价中过度看重论文数量多少、影响因子高低，忽视标志性成果的质量、贡献和影响等</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唯论文</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不良导向，按照分类评价、注重实效的原则，商省财政厅同意，现提出如下意见。</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rPr>
          <w:rFonts w:ascii="Times New Roman" w:eastAsia="黑体" w:hAnsi="Times New Roman" w:cs="Times New Roman"/>
          <w:bCs/>
          <w:sz w:val="32"/>
          <w:szCs w:val="32"/>
        </w:rPr>
      </w:pPr>
      <w:r w:rsidRPr="001B4AFE">
        <w:rPr>
          <w:rFonts w:ascii="Times New Roman" w:eastAsia="仿宋" w:hAnsi="Times New Roman" w:cs="Times New Roman"/>
          <w:sz w:val="32"/>
          <w:szCs w:val="32"/>
        </w:rPr>
        <w:t xml:space="preserve">　</w:t>
      </w:r>
      <w:r w:rsidRPr="001B4AFE">
        <w:rPr>
          <w:rFonts w:ascii="Times New Roman" w:eastAsia="仿宋" w:hAnsi="Times New Roman" w:cs="Times New Roman"/>
          <w:b/>
          <w:sz w:val="32"/>
          <w:szCs w:val="32"/>
        </w:rPr>
        <w:t xml:space="preserve">　</w:t>
      </w:r>
      <w:r w:rsidRPr="001B4AFE">
        <w:rPr>
          <w:rFonts w:ascii="Times New Roman" w:eastAsia="黑体" w:hAnsi="黑体" w:cs="Times New Roman"/>
          <w:bCs/>
          <w:sz w:val="32"/>
          <w:szCs w:val="32"/>
        </w:rPr>
        <w:t>一、强化分类考核评价导向，注重标志性成果的质量、贡献和影响</w:t>
      </w:r>
      <w:r w:rsidRPr="001B4AFE">
        <w:rPr>
          <w:rFonts w:ascii="Times New Roman" w:eastAsia="黑体" w:hAnsi="Times New Roman" w:cs="Times New Roman"/>
          <w:bCs/>
          <w:sz w:val="32"/>
          <w:szCs w:val="32"/>
        </w:rPr>
        <w:t xml:space="preserve"> </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一）对于基础研究类科技活动，注重评价新发现、新观点、新原理、新机制等标志性成果的质量、贡献和影响。对论文评价实行代表作制度，根据科技活动特点，合理确定代表作数量，其中国内科技期刊论文原则上应不少于</w:t>
      </w:r>
      <w:r w:rsidRPr="001B4AFE">
        <w:rPr>
          <w:rFonts w:ascii="Times New Roman" w:eastAsia="仿宋" w:hAnsi="Times New Roman" w:cs="Times New Roman"/>
          <w:sz w:val="32"/>
          <w:szCs w:val="32"/>
        </w:rPr>
        <w:t>1/3</w:t>
      </w:r>
      <w:r w:rsidRPr="001B4AFE">
        <w:rPr>
          <w:rFonts w:ascii="Times New Roman" w:eastAsia="仿宋" w:hAnsi="Times New Roman" w:cs="Times New Roman"/>
          <w:sz w:val="32"/>
          <w:szCs w:val="32"/>
        </w:rPr>
        <w:t>。强化代表作同行评议，实行定量评价与定性评价相结合，重点评价其学术价值及影响、与当次科技评价的相关性以及相关人员的贡献等，不把代表作的数量多少、影响因子高低作为量化考核评价指标。</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ind w:firstLine="640"/>
        <w:rPr>
          <w:rFonts w:ascii="Times New Roman" w:eastAsia="仿宋" w:hAnsi="Times New Roman" w:cs="Times New Roman"/>
          <w:sz w:val="32"/>
          <w:szCs w:val="32"/>
        </w:rPr>
      </w:pPr>
      <w:r w:rsidRPr="001B4AFE">
        <w:rPr>
          <w:rFonts w:ascii="Times New Roman" w:eastAsia="仿宋" w:hAnsi="Times New Roman" w:cs="Times New Roman"/>
          <w:sz w:val="32"/>
          <w:szCs w:val="32"/>
        </w:rPr>
        <w:t>（二）对于应用研究、技术开发类科技活动，注重评价新技术、新工艺、新产品、新材料、新设备，以及关键部件、实验装</w:t>
      </w:r>
      <w:r w:rsidRPr="001B4AFE">
        <w:rPr>
          <w:rFonts w:ascii="Times New Roman" w:eastAsia="仿宋" w:hAnsi="Times New Roman" w:cs="Times New Roman"/>
          <w:sz w:val="32"/>
          <w:szCs w:val="32"/>
        </w:rPr>
        <w:lastRenderedPageBreak/>
        <w:t>置</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系统、应用解决方案、新诊疗方案、临床指南</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规范、科学数据、科技报告、软件等标志性成果的质量、贡献和影响，不把论文作为主要的评价依据和考核指标。</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ind w:firstLine="640"/>
        <w:rPr>
          <w:rFonts w:ascii="Times New Roman" w:eastAsia="仿宋" w:hAnsi="Times New Roman" w:cs="Times New Roman"/>
          <w:sz w:val="32"/>
          <w:szCs w:val="32"/>
        </w:rPr>
      </w:pPr>
      <w:r w:rsidRPr="001B4AFE">
        <w:rPr>
          <w:rFonts w:ascii="Times New Roman" w:eastAsia="仿宋" w:hAnsi="Times New Roman" w:cs="Times New Roman"/>
          <w:sz w:val="32"/>
          <w:szCs w:val="32"/>
        </w:rPr>
        <w:t>（三）提高对高质量成果的考核评价权重。在省科技评价活动中，加强对高质量成果的考核评价，对于具有一定学术影响或取得实际应用效果的标志性成果可作为高质量成果，视高质量成果学术影响力、对相关领域科技创新带动作用、对经济社会发展和国家安全贡献等情况及评价实际情况，合理确定评价权重，最高可达到</w:t>
      </w:r>
      <w:r w:rsidRPr="001B4AFE">
        <w:rPr>
          <w:rFonts w:ascii="Times New Roman" w:eastAsia="仿宋" w:hAnsi="Times New Roman" w:cs="Times New Roman"/>
          <w:sz w:val="32"/>
          <w:szCs w:val="32"/>
        </w:rPr>
        <w:t>50%</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（四）鼓励发表高质量论文，对发表在符合科技部</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三类高质量论文</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标准的论文，可按高质量成果进行考核评价。在推行论文评价代表作制度时，注重对</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三类高质量论文</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相关指标的使用。</w:t>
      </w:r>
    </w:p>
    <w:p w:rsidR="001B4AFE" w:rsidRPr="001B4AFE" w:rsidRDefault="001B4AFE" w:rsidP="001B4AFE">
      <w:pPr>
        <w:spacing w:line="600" w:lineRule="exact"/>
        <w:rPr>
          <w:rFonts w:ascii="Times New Roman" w:eastAsia="黑体" w:hAnsi="Times New Roman" w:cs="Times New Roman"/>
          <w:bCs/>
          <w:sz w:val="32"/>
          <w:szCs w:val="32"/>
        </w:rPr>
      </w:pPr>
      <w:r w:rsidRPr="001B4AFE">
        <w:rPr>
          <w:rFonts w:ascii="Times New Roman" w:eastAsia="仿宋" w:hAnsi="Times New Roman" w:cs="Times New Roman"/>
          <w:sz w:val="32"/>
          <w:szCs w:val="32"/>
        </w:rPr>
        <w:t xml:space="preserve">　</w:t>
      </w:r>
      <w:r w:rsidRPr="001B4AFE">
        <w:rPr>
          <w:rFonts w:ascii="Times New Roman" w:eastAsia="仿宋" w:hAnsi="Times New Roman" w:cs="Times New Roman"/>
          <w:b/>
          <w:sz w:val="32"/>
          <w:szCs w:val="32"/>
        </w:rPr>
        <w:t xml:space="preserve">　</w:t>
      </w:r>
      <w:r w:rsidRPr="001B4AFE">
        <w:rPr>
          <w:rFonts w:ascii="Times New Roman" w:eastAsia="黑体" w:hAnsi="黑体" w:cs="Times New Roman"/>
          <w:bCs/>
          <w:sz w:val="32"/>
          <w:szCs w:val="32"/>
        </w:rPr>
        <w:t>二、对省级科技计划项目（课题）评审评价突出创新质量和综合绩效，立项评审注重对项目（课题）可行性和先进性进行评价，绩效评价注重对项目（课题）合同约定标志性成果的质量和影响进行评价</w:t>
      </w:r>
    </w:p>
    <w:p w:rsidR="001B4AFE" w:rsidRPr="001B4AFE" w:rsidRDefault="001B4AFE" w:rsidP="001B4AFE">
      <w:pPr>
        <w:spacing w:line="600" w:lineRule="exact"/>
        <w:ind w:firstLine="651"/>
        <w:rPr>
          <w:rFonts w:ascii="Times New Roman" w:eastAsia="仿宋" w:hAnsi="Times New Roman" w:cs="Times New Roman"/>
          <w:sz w:val="32"/>
          <w:szCs w:val="32"/>
        </w:rPr>
      </w:pPr>
      <w:r w:rsidRPr="001B4AFE">
        <w:rPr>
          <w:rFonts w:ascii="Times New Roman" w:eastAsia="仿宋" w:hAnsi="Times New Roman" w:cs="Times New Roman"/>
          <w:sz w:val="32"/>
          <w:szCs w:val="32"/>
        </w:rPr>
        <w:t>（五）基础研究类项目（课题），推行论文评价代表作制度，在申报书、任务书、年度报告等材料中，代表作对相关项目（课题）的支撑作用和相关性将作为重要填报内容，代表作的质量和应用情况将作为立项评审、项目验收、绩效评价等环节的重要考</w:t>
      </w:r>
      <w:r w:rsidRPr="001B4AFE">
        <w:rPr>
          <w:rFonts w:ascii="Times New Roman" w:eastAsia="仿宋" w:hAnsi="Times New Roman" w:cs="Times New Roman"/>
          <w:sz w:val="32"/>
          <w:szCs w:val="32"/>
        </w:rPr>
        <w:lastRenderedPageBreak/>
        <w:t>核依据，代表作数量原则上不超过</w:t>
      </w:r>
      <w:r w:rsidRPr="001B4AFE">
        <w:rPr>
          <w:rFonts w:ascii="Times New Roman" w:eastAsia="仿宋" w:hAnsi="Times New Roman" w:cs="Times New Roman"/>
          <w:sz w:val="32"/>
          <w:szCs w:val="32"/>
        </w:rPr>
        <w:t>5</w:t>
      </w:r>
      <w:r w:rsidRPr="001B4AFE">
        <w:rPr>
          <w:rFonts w:ascii="Times New Roman" w:eastAsia="仿宋" w:hAnsi="Times New Roman" w:cs="Times New Roman"/>
          <w:sz w:val="32"/>
          <w:szCs w:val="32"/>
        </w:rPr>
        <w:t>篇。</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ind w:firstLine="651"/>
        <w:rPr>
          <w:rFonts w:ascii="Times New Roman" w:eastAsia="仿宋" w:hAnsi="Times New Roman" w:cs="Times New Roman"/>
          <w:sz w:val="32"/>
          <w:szCs w:val="32"/>
        </w:rPr>
      </w:pPr>
      <w:r w:rsidRPr="001B4AFE">
        <w:rPr>
          <w:rFonts w:ascii="Times New Roman" w:eastAsia="仿宋" w:hAnsi="Times New Roman" w:cs="Times New Roman"/>
          <w:sz w:val="32"/>
          <w:szCs w:val="32"/>
        </w:rPr>
        <w:t>（六）应用研究、技术开发类项目（课题），重点评价预期成果先进性、创新水平、成果转化产业化或市场化前景以及在解决经济社会发展关键问题、支撑引领行业产业发展中的实际贡献，论文不作为申报指南、立项评审、绩效评价等的评价依据和考核指标。</w:t>
      </w:r>
    </w:p>
    <w:p w:rsidR="001B4AFE" w:rsidRPr="001B4AFE" w:rsidRDefault="001B4AFE" w:rsidP="001B4AFE">
      <w:pPr>
        <w:spacing w:line="600" w:lineRule="exact"/>
        <w:rPr>
          <w:rFonts w:ascii="Times New Roman" w:eastAsia="黑体" w:hAnsi="Times New Roman" w:cs="Times New Roman"/>
          <w:bCs/>
          <w:sz w:val="32"/>
          <w:szCs w:val="32"/>
        </w:rPr>
      </w:pPr>
      <w:r w:rsidRPr="001B4AFE">
        <w:rPr>
          <w:rFonts w:ascii="Times New Roman" w:eastAsia="仿宋" w:hAnsi="Times New Roman" w:cs="Times New Roman"/>
          <w:sz w:val="32"/>
          <w:szCs w:val="32"/>
        </w:rPr>
        <w:t xml:space="preserve">　</w:t>
      </w:r>
      <w:r w:rsidRPr="001B4AFE">
        <w:rPr>
          <w:rFonts w:ascii="Times New Roman" w:eastAsia="仿宋" w:hAnsi="Times New Roman" w:cs="Times New Roman"/>
          <w:b/>
          <w:sz w:val="32"/>
          <w:szCs w:val="32"/>
        </w:rPr>
        <w:t xml:space="preserve">　</w:t>
      </w:r>
      <w:r w:rsidRPr="001B4AFE">
        <w:rPr>
          <w:rFonts w:ascii="Times New Roman" w:eastAsia="黑体" w:hAnsi="黑体" w:cs="Times New Roman"/>
          <w:bCs/>
          <w:sz w:val="32"/>
          <w:szCs w:val="32"/>
        </w:rPr>
        <w:t>三、对省级科技创新基地评估突出支撑服务能力，注重评估科技创新基地支撑服务国家和省重大需求、经济发展的作用和效果</w:t>
      </w:r>
      <w:r w:rsidRPr="001B4AFE">
        <w:rPr>
          <w:rFonts w:ascii="Times New Roman" w:eastAsia="黑体" w:hAnsi="Times New Roman" w:cs="Times New Roman"/>
          <w:bCs/>
          <w:sz w:val="32"/>
          <w:szCs w:val="32"/>
        </w:rPr>
        <w:t xml:space="preserve"> </w:t>
      </w:r>
    </w:p>
    <w:p w:rsidR="001B4AFE" w:rsidRPr="001B4AFE" w:rsidRDefault="001B4AFE" w:rsidP="001B4AFE">
      <w:pPr>
        <w:spacing w:line="600" w:lineRule="exact"/>
        <w:ind w:firstLine="645"/>
        <w:rPr>
          <w:rFonts w:ascii="Times New Roman" w:eastAsia="仿宋" w:hAnsi="Times New Roman" w:cs="Times New Roman"/>
          <w:sz w:val="32"/>
          <w:szCs w:val="32"/>
        </w:rPr>
      </w:pPr>
      <w:r w:rsidRPr="001B4AFE">
        <w:rPr>
          <w:rFonts w:ascii="Times New Roman" w:eastAsia="仿宋" w:hAnsi="Times New Roman" w:cs="Times New Roman"/>
          <w:sz w:val="32"/>
          <w:szCs w:val="32"/>
        </w:rPr>
        <w:t>（七）对于科学与工程研究类基地，完善省重点实验室分类评估指标体系，对学科重点实验室注重对其原始创新能力、学术竞争力、队伍建设与人才培养、满足国家和省重大需求的能力等方面的评估评价，对企业重点实验室注重对其自主创新能力和核心竞争力、产业关键共性技术研究、对省重点产业的引领和带动等方面情况的评估评价。在立项评审和评估评价中对论文实行代表作制度，年度评估代表作数量原则上不超过</w:t>
      </w:r>
      <w:r w:rsidRPr="001B4AFE">
        <w:rPr>
          <w:rFonts w:ascii="Times New Roman" w:eastAsia="仿宋" w:hAnsi="Times New Roman" w:cs="Times New Roman"/>
          <w:sz w:val="32"/>
          <w:szCs w:val="32"/>
        </w:rPr>
        <w:t>5</w:t>
      </w:r>
      <w:r w:rsidRPr="001B4AFE">
        <w:rPr>
          <w:rFonts w:ascii="Times New Roman" w:eastAsia="仿宋" w:hAnsi="Times New Roman" w:cs="Times New Roman"/>
          <w:sz w:val="32"/>
          <w:szCs w:val="32"/>
        </w:rPr>
        <w:t>篇。</w:t>
      </w:r>
    </w:p>
    <w:p w:rsidR="001B4AFE" w:rsidRPr="001B4AFE" w:rsidRDefault="001B4AFE" w:rsidP="001B4AFE">
      <w:pPr>
        <w:spacing w:line="600" w:lineRule="exact"/>
        <w:ind w:firstLine="640"/>
        <w:rPr>
          <w:rFonts w:ascii="Times New Roman" w:eastAsia="仿宋" w:hAnsi="Times New Roman" w:cs="Times New Roman"/>
          <w:sz w:val="32"/>
          <w:szCs w:val="32"/>
        </w:rPr>
      </w:pPr>
      <w:r w:rsidRPr="001B4AFE">
        <w:rPr>
          <w:rFonts w:ascii="Times New Roman" w:eastAsia="仿宋" w:hAnsi="Times New Roman" w:cs="Times New Roman"/>
          <w:sz w:val="32"/>
          <w:szCs w:val="32"/>
        </w:rPr>
        <w:t>（八）对技术创新与成果转化类基地，省技术创新中心、省产业技术创新研究院注重对其关键共性研发、成果转化应用能力、对省产业技术进步带动作用、对国家和省重大需求和工程建设支撑作用、对省产业创新发展支撑作用的评估；临床医学研究中心注重对重大临床需求和产业化需要的支撑保障作用的评估。论文</w:t>
      </w:r>
      <w:r w:rsidRPr="001B4AFE">
        <w:rPr>
          <w:rFonts w:ascii="Times New Roman" w:eastAsia="仿宋" w:hAnsi="Times New Roman" w:cs="Times New Roman"/>
          <w:sz w:val="32"/>
          <w:szCs w:val="32"/>
        </w:rPr>
        <w:lastRenderedPageBreak/>
        <w:t>不作为主要的评价依据和考核指标。</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ind w:firstLine="640"/>
        <w:rPr>
          <w:rFonts w:ascii="Times New Roman" w:eastAsia="仿宋" w:hAnsi="Times New Roman" w:cs="Times New Roman"/>
          <w:b/>
          <w:sz w:val="32"/>
          <w:szCs w:val="32"/>
        </w:rPr>
      </w:pPr>
      <w:r w:rsidRPr="001B4AFE">
        <w:rPr>
          <w:rFonts w:ascii="Times New Roman" w:eastAsia="黑体" w:hAnsi="黑体" w:cs="Times New Roman"/>
          <w:bCs/>
          <w:sz w:val="32"/>
          <w:szCs w:val="32"/>
        </w:rPr>
        <w:t>四、对省属科研事业单位和具有公益属性的转制科研院所绩效评价突出使命完成情况，注重评估其公益属性作用的发挥，以及成果的学术价值和影响力</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九）加强对科研机构服务运行评估，结合实际对省属科研事业单位及具有公益属性的转制研究院所进行分类评估，加快建立分类评估机制，细化评估标准，合理确定评估周期，注重对支撑服务辽宁省经济社会发展和重大需求情况进行评价。</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十）对省属科研事业单位，注重评估其职责定位、科技基础、科技产出、创新效益等情况，重点对创新成果产出和影响、科技成果转化和应用、支撑引领领域和产业发展、服务经济社会发展取得经济社会效益等进行评价，不把论文作为主要的评价依据和考核指标。</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十一）对具有公益属性的转制研究院所，注重评估其持续开展公益服务能力等方面情况，重点对其引领支撑产业发展、公益性研究成果的绩效、履行社会责任的效果、强化及保障公益服务开展等进行评价，不把论文作为主要的评价依据和考核指标。</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rPr>
          <w:rFonts w:ascii="Times New Roman" w:eastAsia="黑体" w:hAnsi="Times New Roman" w:cs="Times New Roman"/>
          <w:bCs/>
          <w:sz w:val="32"/>
          <w:szCs w:val="32"/>
        </w:rPr>
      </w:pPr>
      <w:r w:rsidRPr="001B4AFE">
        <w:rPr>
          <w:rFonts w:ascii="Times New Roman" w:eastAsia="仿宋" w:hAnsi="Times New Roman" w:cs="Times New Roman"/>
          <w:sz w:val="32"/>
          <w:szCs w:val="32"/>
        </w:rPr>
        <w:t xml:space="preserve">　　</w:t>
      </w:r>
      <w:r w:rsidRPr="001B4AFE">
        <w:rPr>
          <w:rFonts w:ascii="Times New Roman" w:eastAsia="黑体" w:hAnsi="黑体" w:cs="Times New Roman"/>
          <w:bCs/>
          <w:sz w:val="32"/>
          <w:szCs w:val="32"/>
        </w:rPr>
        <w:t>五、对省科技奖励评审突出成果质量和贡献，注重评审相关科技成果的质量、效果和影响以及相关人员的贡献</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（十二）对于自然科学奖，注重对成果的原创性、公认度、科学价值和学术影响力等进行评审。对论文评价实行代表作制度，</w:t>
      </w:r>
      <w:r w:rsidRPr="001B4AFE">
        <w:rPr>
          <w:rFonts w:ascii="Times New Roman" w:eastAsia="仿宋" w:hAnsi="Times New Roman" w:cs="Times New Roman"/>
          <w:sz w:val="32"/>
          <w:szCs w:val="32"/>
        </w:rPr>
        <w:lastRenderedPageBreak/>
        <w:t>代表作数量原则上不超过</w:t>
      </w:r>
      <w:r w:rsidRPr="001B4AFE">
        <w:rPr>
          <w:rFonts w:ascii="Times New Roman" w:eastAsia="仿宋" w:hAnsi="Times New Roman" w:cs="Times New Roman"/>
          <w:sz w:val="32"/>
          <w:szCs w:val="32"/>
        </w:rPr>
        <w:t>5</w:t>
      </w:r>
      <w:r w:rsidRPr="001B4AFE">
        <w:rPr>
          <w:rFonts w:ascii="Times New Roman" w:eastAsia="仿宋" w:hAnsi="Times New Roman" w:cs="Times New Roman"/>
          <w:sz w:val="32"/>
          <w:szCs w:val="32"/>
        </w:rPr>
        <w:t>篇。</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ind w:firstLine="645"/>
        <w:rPr>
          <w:rFonts w:ascii="Times New Roman" w:eastAsia="仿宋" w:hAnsi="Times New Roman" w:cs="Times New Roman"/>
          <w:sz w:val="32"/>
          <w:szCs w:val="32"/>
        </w:rPr>
      </w:pPr>
      <w:r w:rsidRPr="001B4AFE">
        <w:rPr>
          <w:rFonts w:ascii="Times New Roman" w:eastAsia="仿宋" w:hAnsi="Times New Roman" w:cs="Times New Roman"/>
          <w:sz w:val="32"/>
          <w:szCs w:val="32"/>
        </w:rPr>
        <w:t>（十三）对于技术发明奖、科技进步奖，注重对成果的创新性、先进性、应用价值、应用效果和经济社会效益等进行评审，不把论文作为主要的评审依据。</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ind w:firstLine="645"/>
        <w:rPr>
          <w:rFonts w:ascii="Times New Roman" w:eastAsia="仿宋" w:hAnsi="Times New Roman" w:cs="Times New Roman"/>
          <w:sz w:val="32"/>
          <w:szCs w:val="32"/>
        </w:rPr>
      </w:pPr>
      <w:r w:rsidRPr="001B4AFE">
        <w:rPr>
          <w:rFonts w:ascii="Times New Roman" w:eastAsia="仿宋" w:hAnsi="Times New Roman" w:cs="Times New Roman"/>
          <w:sz w:val="32"/>
          <w:szCs w:val="32"/>
        </w:rPr>
        <w:t>（十四）对于科学技术最高奖、国际科技合作奖，科学技术最高奖注重对候选人的学术贡献、学术影响力、创造的经济社会效益等进行评审。国际科技合作奖注重对候选人（组织）的合作研究取得的科技成果、人才培养成效、促进交流合作贡献等进行评审。同时也要落实分类评价要求。</w:t>
      </w:r>
    </w:p>
    <w:p w:rsidR="001B4AFE" w:rsidRPr="001B4AFE" w:rsidRDefault="001B4AFE" w:rsidP="001B4AFE">
      <w:pPr>
        <w:spacing w:line="600" w:lineRule="exact"/>
        <w:rPr>
          <w:rFonts w:ascii="Times New Roman" w:eastAsia="黑体" w:hAnsi="Times New Roman" w:cs="Times New Roman"/>
          <w:bCs/>
          <w:sz w:val="32"/>
          <w:szCs w:val="32"/>
        </w:rPr>
      </w:pPr>
      <w:r w:rsidRPr="001B4AFE">
        <w:rPr>
          <w:rFonts w:ascii="Times New Roman" w:eastAsia="仿宋" w:hAnsi="Times New Roman" w:cs="Times New Roman"/>
          <w:sz w:val="32"/>
          <w:szCs w:val="32"/>
        </w:rPr>
        <w:t xml:space="preserve">　　</w:t>
      </w:r>
      <w:r w:rsidRPr="001B4AFE">
        <w:rPr>
          <w:rFonts w:ascii="Times New Roman" w:eastAsia="黑体" w:hAnsi="黑体" w:cs="Times New Roman"/>
          <w:bCs/>
          <w:sz w:val="32"/>
          <w:szCs w:val="32"/>
        </w:rPr>
        <w:t>六、对科技人才计划评选突出科学精神、能力和业绩，注重评价学术道德水平以及在学科领域的活跃度和影响力、研发成果原创性、成果转化效益、科技服务满意度等，对论文评价实行代表作制度，不再要求填报</w:t>
      </w:r>
      <w:r w:rsidRPr="001B4AFE">
        <w:rPr>
          <w:rFonts w:ascii="Times New Roman" w:eastAsia="黑体" w:hAnsi="Times New Roman" w:cs="Times New Roman"/>
          <w:bCs/>
          <w:sz w:val="32"/>
          <w:szCs w:val="32"/>
        </w:rPr>
        <w:t>SCI</w:t>
      </w:r>
      <w:r w:rsidRPr="001B4AFE">
        <w:rPr>
          <w:rFonts w:ascii="Times New Roman" w:eastAsia="黑体" w:hAnsi="黑体" w:cs="Times New Roman"/>
          <w:bCs/>
          <w:sz w:val="32"/>
          <w:szCs w:val="32"/>
        </w:rPr>
        <w:t>论文相关指标，重点阐述代表性成果的创新点和意义</w:t>
      </w:r>
    </w:p>
    <w:p w:rsidR="001B4AFE" w:rsidRPr="001B4AFE" w:rsidRDefault="001B4AFE" w:rsidP="001B4AFE">
      <w:pPr>
        <w:spacing w:line="600" w:lineRule="exact"/>
        <w:ind w:firstLine="645"/>
        <w:rPr>
          <w:rFonts w:ascii="Times New Roman" w:eastAsia="仿宋" w:hAnsi="Times New Roman" w:cs="Times New Roman"/>
          <w:sz w:val="32"/>
          <w:szCs w:val="32"/>
        </w:rPr>
      </w:pPr>
      <w:r w:rsidRPr="001B4AFE">
        <w:rPr>
          <w:rFonts w:ascii="Times New Roman" w:eastAsia="仿宋" w:hAnsi="Times New Roman" w:cs="Times New Roman"/>
          <w:sz w:val="32"/>
          <w:szCs w:val="32"/>
        </w:rPr>
        <w:t>（十五）</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科技创新领军人才</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主要评价研究能力、学术或技术水平（承担主要科研任务情况、获得主要科研学术奖励、专利授权情况、主要新产品开发等）、对所属科学技术领域影响、科技成果转化情况及团队建设情况等。论文代表作数量原则上不超过</w:t>
      </w:r>
      <w:r w:rsidRPr="001B4AFE">
        <w:rPr>
          <w:rFonts w:ascii="Times New Roman" w:eastAsia="仿宋" w:hAnsi="Times New Roman" w:cs="Times New Roman"/>
          <w:sz w:val="32"/>
          <w:szCs w:val="32"/>
        </w:rPr>
        <w:t xml:space="preserve"> 5</w:t>
      </w:r>
      <w:r w:rsidRPr="001B4AFE">
        <w:rPr>
          <w:rFonts w:ascii="Times New Roman" w:eastAsia="仿宋" w:hAnsi="Times New Roman" w:cs="Times New Roman"/>
          <w:sz w:val="32"/>
          <w:szCs w:val="32"/>
        </w:rPr>
        <w:t>篇。</w:t>
      </w:r>
    </w:p>
    <w:p w:rsidR="001B4AFE" w:rsidRPr="001B4AFE" w:rsidRDefault="001B4AFE" w:rsidP="001B4AFE">
      <w:pPr>
        <w:spacing w:line="600" w:lineRule="exact"/>
        <w:ind w:firstLine="645"/>
        <w:rPr>
          <w:rFonts w:ascii="Times New Roman" w:eastAsia="仿宋" w:hAnsi="Times New Roman" w:cs="Times New Roman"/>
          <w:sz w:val="32"/>
          <w:szCs w:val="32"/>
        </w:rPr>
      </w:pPr>
      <w:r w:rsidRPr="001B4AFE">
        <w:rPr>
          <w:rFonts w:ascii="Times New Roman" w:eastAsia="仿宋" w:hAnsi="Times New Roman" w:cs="Times New Roman"/>
          <w:sz w:val="32"/>
          <w:szCs w:val="32"/>
        </w:rPr>
        <w:t>（十六）</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科技创业领军人才</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主要评价其所从事行业中的创业影响力和领军作用、创办企业带动就业、项目的创新型、核心</w:t>
      </w:r>
      <w:r w:rsidRPr="001B4AFE">
        <w:rPr>
          <w:rFonts w:ascii="Times New Roman" w:eastAsia="仿宋" w:hAnsi="Times New Roman" w:cs="Times New Roman"/>
          <w:sz w:val="32"/>
          <w:szCs w:val="32"/>
        </w:rPr>
        <w:lastRenderedPageBreak/>
        <w:t>技术转化应用、经济社会效益及未来发展前景等，不把论文作为主要的评价依据和考核指标。</w:t>
      </w:r>
    </w:p>
    <w:p w:rsidR="001B4AFE" w:rsidRPr="001B4AFE" w:rsidRDefault="001B4AFE" w:rsidP="001B4AFE">
      <w:pPr>
        <w:spacing w:line="600" w:lineRule="exact"/>
        <w:ind w:firstLine="645"/>
        <w:rPr>
          <w:rFonts w:ascii="Times New Roman" w:eastAsia="仿宋" w:hAnsi="Times New Roman" w:cs="Times New Roman"/>
          <w:sz w:val="32"/>
          <w:szCs w:val="32"/>
        </w:rPr>
      </w:pPr>
      <w:r w:rsidRPr="001B4AFE">
        <w:rPr>
          <w:rFonts w:ascii="Times New Roman" w:eastAsia="仿宋" w:hAnsi="Times New Roman" w:cs="Times New Roman"/>
          <w:sz w:val="32"/>
          <w:szCs w:val="32"/>
        </w:rPr>
        <w:t>（十七）</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高水平创新团队</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主要评价团队负责人的学术或技术水平、组织协调和团队管理能力，同时注重评价团队的整体研究能力、对所属科学技术领域和相关产业影响等。团队负责人论文代表作数量原则上不超过</w:t>
      </w:r>
      <w:r w:rsidRPr="001B4AFE">
        <w:rPr>
          <w:rFonts w:ascii="Times New Roman" w:eastAsia="仿宋" w:hAnsi="Times New Roman" w:cs="Times New Roman"/>
          <w:sz w:val="32"/>
          <w:szCs w:val="32"/>
        </w:rPr>
        <w:t xml:space="preserve"> 6</w:t>
      </w:r>
      <w:r w:rsidRPr="001B4AFE">
        <w:rPr>
          <w:rFonts w:ascii="Times New Roman" w:eastAsia="仿宋" w:hAnsi="Times New Roman" w:cs="Times New Roman"/>
          <w:sz w:val="32"/>
          <w:szCs w:val="32"/>
        </w:rPr>
        <w:t>篇，其他团队成员论文代表作数量原则上不超过</w:t>
      </w:r>
      <w:r w:rsidRPr="001B4AFE">
        <w:rPr>
          <w:rFonts w:ascii="Times New Roman" w:eastAsia="仿宋" w:hAnsi="Times New Roman" w:cs="Times New Roman"/>
          <w:sz w:val="32"/>
          <w:szCs w:val="32"/>
        </w:rPr>
        <w:t>4</w:t>
      </w:r>
      <w:r w:rsidRPr="001B4AFE">
        <w:rPr>
          <w:rFonts w:ascii="Times New Roman" w:eastAsia="仿宋" w:hAnsi="Times New Roman" w:cs="Times New Roman"/>
          <w:sz w:val="32"/>
          <w:szCs w:val="32"/>
        </w:rPr>
        <w:t>篇。</w:t>
      </w:r>
    </w:p>
    <w:p w:rsidR="001B4AFE" w:rsidRPr="001B4AFE" w:rsidRDefault="001B4AFE" w:rsidP="001B4AFE">
      <w:pPr>
        <w:spacing w:line="600" w:lineRule="exact"/>
        <w:ind w:firstLine="645"/>
        <w:rPr>
          <w:rFonts w:ascii="Times New Roman" w:eastAsia="仿宋" w:hAnsi="Times New Roman" w:cs="Times New Roman"/>
          <w:sz w:val="32"/>
          <w:szCs w:val="32"/>
        </w:rPr>
      </w:pPr>
      <w:r w:rsidRPr="001B4AFE">
        <w:rPr>
          <w:rFonts w:ascii="Times New Roman" w:eastAsia="仿宋" w:hAnsi="Times New Roman" w:cs="Times New Roman"/>
          <w:sz w:val="32"/>
          <w:szCs w:val="32"/>
        </w:rPr>
        <w:t>（十八）</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高水平创新团队创业团队</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主要评价创业项目关键技术来源及知识产权状况、核心技术转化和应用情况、项目亮点及产品特色、技术及产品的市场需求和竞争力、项目发展前景等。不把论文作为主要的评价依据和考核指标。</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ind w:firstLine="645"/>
        <w:rPr>
          <w:rFonts w:ascii="Times New Roman" w:eastAsia="黑体" w:hAnsi="Times New Roman" w:cs="Times New Roman"/>
          <w:sz w:val="32"/>
          <w:szCs w:val="32"/>
        </w:rPr>
      </w:pPr>
      <w:r w:rsidRPr="001B4AFE">
        <w:rPr>
          <w:rFonts w:ascii="Times New Roman" w:eastAsia="黑体" w:hAnsi="黑体" w:cs="Times New Roman"/>
          <w:sz w:val="32"/>
          <w:szCs w:val="32"/>
        </w:rPr>
        <w:t>七、培育高质量科技期刊，以培育世界一流科技期刊为目标，推动省内科技期刊高质量发展，服务科技强省建设</w:t>
      </w:r>
    </w:p>
    <w:p w:rsidR="001B4AFE" w:rsidRPr="001B4AFE" w:rsidRDefault="001B4AFE" w:rsidP="001B4AFE">
      <w:pPr>
        <w:spacing w:line="600" w:lineRule="exact"/>
        <w:ind w:firstLine="645"/>
        <w:rPr>
          <w:rFonts w:ascii="Times New Roman" w:eastAsia="仿宋" w:hAnsi="Times New Roman" w:cs="Times New Roman"/>
          <w:sz w:val="32"/>
          <w:szCs w:val="32"/>
        </w:rPr>
      </w:pPr>
      <w:r w:rsidRPr="001B4AFE">
        <w:rPr>
          <w:rFonts w:ascii="Times New Roman" w:eastAsia="仿宋" w:hAnsi="Times New Roman" w:cs="Times New Roman"/>
          <w:sz w:val="32"/>
          <w:szCs w:val="32"/>
        </w:rPr>
        <w:t>（十九）积极参与中国科技期刊卓越行动计划，推进省内重点科技期刊高质量建设，力争培育一批列入中国科技期刊卓越行动计划的科技期刊。鼓励财政资金资助的论文在高质量国内科技期刊发表。</w:t>
      </w:r>
    </w:p>
    <w:p w:rsidR="001B4AFE" w:rsidRPr="001B4AFE" w:rsidRDefault="001B4AFE" w:rsidP="001B4AFE">
      <w:pPr>
        <w:spacing w:line="600" w:lineRule="exact"/>
        <w:ind w:firstLine="645"/>
        <w:rPr>
          <w:rFonts w:ascii="Times New Roman" w:eastAsia="仿宋" w:hAnsi="Times New Roman" w:cs="Times New Roman"/>
          <w:sz w:val="32"/>
          <w:szCs w:val="32"/>
        </w:rPr>
      </w:pPr>
      <w:r w:rsidRPr="001B4AFE">
        <w:rPr>
          <w:rFonts w:ascii="Times New Roman" w:eastAsia="仿宋" w:hAnsi="Times New Roman" w:cs="Times New Roman"/>
          <w:sz w:val="32"/>
          <w:szCs w:val="32"/>
        </w:rPr>
        <w:t>（二十）完善学术期刊预警机制，省内各高校、科研院所要定期跟踪梳理国家发布的国内和国际学术期刊的预警名单，源头防控向已列入</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黑名单</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和</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预警名单</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的学术期刊投稿。</w:t>
      </w:r>
    </w:p>
    <w:p w:rsidR="001B4AFE" w:rsidRPr="001B4AFE" w:rsidRDefault="001B4AFE" w:rsidP="001B4AFE">
      <w:pPr>
        <w:spacing w:line="600" w:lineRule="exact"/>
        <w:rPr>
          <w:rFonts w:ascii="Times New Roman" w:eastAsia="黑体" w:hAnsi="Times New Roman" w:cs="Times New Roman"/>
          <w:bCs/>
          <w:sz w:val="32"/>
          <w:szCs w:val="32"/>
        </w:rPr>
      </w:pPr>
      <w:r w:rsidRPr="001B4AFE">
        <w:rPr>
          <w:rFonts w:ascii="Times New Roman" w:eastAsia="仿宋" w:hAnsi="Times New Roman" w:cs="Times New Roman"/>
          <w:sz w:val="32"/>
          <w:szCs w:val="32"/>
        </w:rPr>
        <w:t xml:space="preserve">　　</w:t>
      </w:r>
      <w:r w:rsidRPr="001B4AFE">
        <w:rPr>
          <w:rFonts w:ascii="Times New Roman" w:eastAsia="黑体" w:hAnsi="黑体" w:cs="Times New Roman"/>
          <w:bCs/>
          <w:sz w:val="32"/>
          <w:szCs w:val="32"/>
        </w:rPr>
        <w:t>八、加强论文发表支出管理，建立与破除</w:t>
      </w:r>
      <w:r w:rsidRPr="001B4AFE">
        <w:rPr>
          <w:rFonts w:ascii="Times New Roman" w:eastAsia="黑体" w:hAnsi="Times New Roman" w:cs="Times New Roman"/>
          <w:bCs/>
          <w:sz w:val="32"/>
          <w:szCs w:val="32"/>
        </w:rPr>
        <w:t>“</w:t>
      </w:r>
      <w:r w:rsidRPr="001B4AFE">
        <w:rPr>
          <w:rFonts w:ascii="Times New Roman" w:eastAsia="黑体" w:hAnsi="黑体" w:cs="Times New Roman"/>
          <w:bCs/>
          <w:sz w:val="32"/>
          <w:szCs w:val="32"/>
        </w:rPr>
        <w:t>唯论文</w:t>
      </w:r>
      <w:r w:rsidRPr="001B4AFE">
        <w:rPr>
          <w:rFonts w:ascii="Times New Roman" w:eastAsia="黑体" w:hAnsi="Times New Roman" w:cs="Times New Roman"/>
          <w:bCs/>
          <w:sz w:val="32"/>
          <w:szCs w:val="32"/>
        </w:rPr>
        <w:t>”</w:t>
      </w:r>
      <w:r w:rsidRPr="001B4AFE">
        <w:rPr>
          <w:rFonts w:ascii="Times New Roman" w:eastAsia="黑体" w:hAnsi="黑体" w:cs="Times New Roman"/>
          <w:bCs/>
          <w:sz w:val="32"/>
          <w:szCs w:val="32"/>
        </w:rPr>
        <w:t>导向相适</w:t>
      </w:r>
      <w:r w:rsidRPr="001B4AFE">
        <w:rPr>
          <w:rFonts w:ascii="Times New Roman" w:eastAsia="黑体" w:hAnsi="黑体" w:cs="Times New Roman"/>
          <w:bCs/>
          <w:sz w:val="32"/>
          <w:szCs w:val="32"/>
        </w:rPr>
        <w:lastRenderedPageBreak/>
        <w:t>应的资金管理措施，从严控制论文资助范围、从紧管理论文发表支出</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（二十一）对于省级科技计划项目产生的代表作和</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三类高质量论文</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，发表支出可在省级科技计划项目专项资金按规定据实列支。对于单篇论文发表支出超过</w:t>
      </w:r>
      <w:r w:rsidRPr="001B4AFE">
        <w:rPr>
          <w:rFonts w:ascii="Times New Roman" w:eastAsia="仿宋" w:hAnsi="Times New Roman" w:cs="Times New Roman"/>
          <w:sz w:val="32"/>
          <w:szCs w:val="32"/>
        </w:rPr>
        <w:t>2</w:t>
      </w:r>
      <w:r w:rsidRPr="001B4AFE">
        <w:rPr>
          <w:rFonts w:ascii="Times New Roman" w:eastAsia="仿宋" w:hAnsi="Times New Roman" w:cs="Times New Roman"/>
          <w:sz w:val="32"/>
          <w:szCs w:val="32"/>
        </w:rPr>
        <w:t>万元人民币的，需经该论文通讯作者或第一作者所在单位学术委员会对论文发表的必要性审核通过后，方可在省级科技计划项目专项资金中列支。</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ind w:firstLine="640"/>
        <w:rPr>
          <w:rFonts w:ascii="Times New Roman" w:eastAsia="仿宋" w:hAnsi="Times New Roman" w:cs="Times New Roman"/>
          <w:sz w:val="32"/>
          <w:szCs w:val="32"/>
        </w:rPr>
      </w:pPr>
      <w:r w:rsidRPr="001B4AFE">
        <w:rPr>
          <w:rFonts w:ascii="Times New Roman" w:eastAsia="仿宋" w:hAnsi="Times New Roman" w:cs="Times New Roman"/>
          <w:sz w:val="32"/>
          <w:szCs w:val="32"/>
        </w:rPr>
        <w:t>（二十二）对于发表在国家已明确的</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黑名单</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和</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预警名单</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学术期刊上的论文，发表支出不得在省级科技计划项目专项资金中列支。不允许使用省级科技计划项目专项资金奖励论文发表，对于违反规定的，追回奖励资金和相关项目结余资金。</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（二十三）在项目绩效评价过程中，项目管理机构应加强对在省级科技计划项目专项资金中列支论文发表情况的核验。</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二十四）相关高校、科研院所等项目承担单位要对论文发表的必要性以及与项目研究的相关性进行审核；对于可能涉及国家安全和秘密等的论文，要从严审核、加强管理。不允许将论文发表数量、影响因子等与奖励奖金挂钩。</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rPr>
          <w:rFonts w:ascii="Times New Roman" w:eastAsia="仿宋" w:hAnsi="Times New Roman" w:cs="Times New Roman"/>
          <w:b/>
          <w:sz w:val="32"/>
          <w:szCs w:val="32"/>
        </w:rPr>
      </w:pPr>
      <w:r w:rsidRPr="001B4AFE">
        <w:rPr>
          <w:rFonts w:ascii="Times New Roman" w:eastAsia="仿宋" w:hAnsi="Times New Roman" w:cs="Times New Roman"/>
          <w:sz w:val="32"/>
          <w:szCs w:val="32"/>
        </w:rPr>
        <w:t xml:space="preserve">　</w:t>
      </w:r>
      <w:r w:rsidRPr="001B4AFE">
        <w:rPr>
          <w:rFonts w:ascii="Times New Roman" w:eastAsia="仿宋" w:hAnsi="Times New Roman" w:cs="Times New Roman"/>
          <w:sz w:val="32"/>
          <w:szCs w:val="32"/>
        </w:rPr>
        <w:t xml:space="preserve"> </w:t>
      </w:r>
      <w:r w:rsidRPr="001B4AFE">
        <w:rPr>
          <w:rFonts w:ascii="Times New Roman" w:eastAsia="黑体" w:hAnsi="Times New Roman" w:cs="Times New Roman"/>
          <w:sz w:val="32"/>
          <w:szCs w:val="32"/>
        </w:rPr>
        <w:t xml:space="preserve"> </w:t>
      </w:r>
      <w:r w:rsidRPr="001B4AFE">
        <w:rPr>
          <w:rFonts w:ascii="Times New Roman" w:eastAsia="黑体" w:hAnsi="黑体" w:cs="Times New Roman"/>
          <w:sz w:val="32"/>
          <w:szCs w:val="32"/>
        </w:rPr>
        <w:t>九、加大宣传教育和监督检查力度，确保各项措施落实落地</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（二十五）开展破除</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唯论文</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不良导向各项措施落实情况的监督检查。对落实不力、存在严重</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唯论文</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问题或存在奖励论文发表的相关高校、科研院所等，要求责令整改，整改期间暂停省</w:t>
      </w:r>
      <w:r w:rsidRPr="001B4AFE">
        <w:rPr>
          <w:rFonts w:ascii="Times New Roman" w:eastAsia="仿宋" w:hAnsi="Times New Roman" w:cs="Times New Roman"/>
          <w:sz w:val="32"/>
          <w:szCs w:val="32"/>
        </w:rPr>
        <w:lastRenderedPageBreak/>
        <w:t>级科技计划项目专项资金对该单位论文发表的资助。加强对咨询评审专家的培训引导，对项目评审中存在</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唯论文</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现象的，及时予以纠正。</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rPr>
          <w:rFonts w:ascii="Times New Roman" w:eastAsia="仿宋" w:hAnsi="Times New Roman" w:cs="Times New Roman"/>
          <w:sz w:val="32"/>
          <w:szCs w:val="32"/>
        </w:rPr>
      </w:pPr>
      <w:r w:rsidRPr="001B4AFE">
        <w:rPr>
          <w:rFonts w:ascii="Times New Roman" w:eastAsia="仿宋" w:hAnsi="Times New Roman" w:cs="Times New Roman"/>
          <w:sz w:val="32"/>
          <w:szCs w:val="32"/>
        </w:rPr>
        <w:t xml:space="preserve">　　（二十六）相关高校、科研院所要加强论文发表署名管理。对论文无实质学术贡献仍然</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挂名</w:t>
      </w:r>
      <w:r w:rsidRPr="001B4AFE">
        <w:rPr>
          <w:rFonts w:ascii="Times New Roman" w:eastAsia="仿宋" w:hAnsi="Times New Roman" w:cs="Times New Roman"/>
          <w:sz w:val="32"/>
          <w:szCs w:val="32"/>
        </w:rPr>
        <w:t>”</w:t>
      </w:r>
      <w:r w:rsidRPr="001B4AFE">
        <w:rPr>
          <w:rFonts w:ascii="Times New Roman" w:eastAsia="仿宋" w:hAnsi="Times New Roman" w:cs="Times New Roman"/>
          <w:sz w:val="32"/>
          <w:szCs w:val="32"/>
        </w:rPr>
        <w:t>的，依规严肃追究责任。</w:t>
      </w:r>
      <w:r w:rsidRPr="001B4AFE">
        <w:rPr>
          <w:rFonts w:ascii="Times New Roman" w:eastAsia="仿宋" w:hAnsi="Times New Roman" w:cs="Times New Roman"/>
          <w:sz w:val="32"/>
          <w:szCs w:val="32"/>
        </w:rPr>
        <w:t xml:space="preserve"> </w:t>
      </w:r>
    </w:p>
    <w:p w:rsidR="001B4AFE" w:rsidRPr="001B4AFE" w:rsidRDefault="001B4AFE" w:rsidP="001B4AFE">
      <w:pPr>
        <w:spacing w:line="600" w:lineRule="exact"/>
        <w:ind w:firstLine="640"/>
        <w:rPr>
          <w:rFonts w:ascii="Times New Roman" w:eastAsia="仿宋" w:hAnsi="Times New Roman" w:cs="Times New Roman"/>
          <w:sz w:val="32"/>
          <w:szCs w:val="32"/>
        </w:rPr>
      </w:pPr>
      <w:r w:rsidRPr="001B4AFE">
        <w:rPr>
          <w:rFonts w:ascii="Times New Roman" w:eastAsia="仿宋" w:hAnsi="Times New Roman" w:cs="Times New Roman"/>
          <w:sz w:val="32"/>
          <w:szCs w:val="32"/>
        </w:rPr>
        <w:t>（二十七）加大正面典型案例的宣传，树立正确的舆论导向。不允许过度宣传论文发表情况，不提倡将论文数量、影响因子作为宣传报道、工作总结、年度报告的重要内容。</w:t>
      </w:r>
    </w:p>
    <w:p w:rsidR="001B4AFE" w:rsidRPr="001B4AFE" w:rsidRDefault="001B4AFE" w:rsidP="001B4AFE">
      <w:pPr>
        <w:spacing w:line="570" w:lineRule="exact"/>
        <w:ind w:firstLine="640"/>
        <w:rPr>
          <w:rFonts w:ascii="仿宋_GB2312" w:eastAsia="仿宋"/>
          <w:sz w:val="32"/>
          <w:szCs w:val="32"/>
        </w:rPr>
      </w:pPr>
      <w:bookmarkStart w:id="1" w:name="_GoBack"/>
      <w:bookmarkEnd w:id="1"/>
    </w:p>
    <w:p w:rsidR="001B4AFE" w:rsidRP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Default="001B4AFE" w:rsidP="00BB577A">
      <w:pPr>
        <w:adjustRightInd w:val="0"/>
        <w:spacing w:line="570" w:lineRule="exact"/>
        <w:ind w:firstLineChars="200" w:firstLine="640"/>
        <w:jc w:val="left"/>
        <w:rPr>
          <w:rFonts w:ascii="仿宋" w:eastAsia="仿宋" w:hAnsi="仿宋" w:cs="Times New Roman" w:hint="eastAsia"/>
          <w:sz w:val="32"/>
          <w:szCs w:val="32"/>
        </w:rPr>
      </w:pPr>
    </w:p>
    <w:p w:rsidR="001B4AFE" w:rsidRPr="00FD4A6B" w:rsidRDefault="001B4AFE" w:rsidP="00BB577A">
      <w:pPr>
        <w:adjustRightInd w:val="0"/>
        <w:spacing w:line="570" w:lineRule="exact"/>
        <w:ind w:firstLineChars="200" w:firstLine="640"/>
        <w:jc w:val="left"/>
        <w:rPr>
          <w:rFonts w:ascii="仿宋" w:eastAsia="仿宋" w:hAnsi="仿宋" w:cs="Times New Roman"/>
          <w:sz w:val="32"/>
          <w:szCs w:val="32"/>
        </w:rPr>
      </w:pPr>
    </w:p>
    <w:tbl>
      <w:tblPr>
        <w:tblpPr w:leftFromText="180" w:rightFromText="180" w:vertAnchor="text" w:horzAnchor="margin" w:tblpY="1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42"/>
      </w:tblGrid>
      <w:tr w:rsidR="00DA306D" w:rsidRPr="00FE55FF" w:rsidTr="0068493B">
        <w:trPr>
          <w:trHeight w:val="562"/>
        </w:trPr>
        <w:tc>
          <w:tcPr>
            <w:tcW w:w="9042" w:type="dxa"/>
            <w:tcBorders>
              <w:top w:val="single" w:sz="8" w:space="0" w:color="auto"/>
              <w:left w:val="nil"/>
              <w:bottom w:val="single" w:sz="8" w:space="0" w:color="auto"/>
              <w:right w:val="nil"/>
            </w:tcBorders>
          </w:tcPr>
          <w:p w:rsidR="00DA306D" w:rsidRPr="00BA3B4D" w:rsidRDefault="00DA306D" w:rsidP="001B4AFE">
            <w:pPr>
              <w:autoSpaceDE w:val="0"/>
              <w:adjustRightInd w:val="0"/>
              <w:spacing w:line="500" w:lineRule="exact"/>
              <w:ind w:leftChars="58" w:left="150" w:hangingChars="10" w:hanging="28"/>
              <w:contextualSpacing/>
              <w:jc w:val="center"/>
              <w:rPr>
                <w:rFonts w:ascii="Times New Roman" w:eastAsia="仿宋" w:hAnsi="Times New Roman" w:cs="Times New Roman"/>
                <w:color w:val="272727"/>
                <w:sz w:val="28"/>
                <w:szCs w:val="28"/>
              </w:rPr>
            </w:pPr>
            <w:r w:rsidRPr="00BA3B4D">
              <w:rPr>
                <w:rFonts w:ascii="Times New Roman" w:eastAsia="仿宋" w:hAnsi="Times New Roman" w:cs="Times New Roman"/>
                <w:color w:val="272727"/>
                <w:sz w:val="28"/>
                <w:szCs w:val="28"/>
              </w:rPr>
              <w:t>辽宁省科技厅办公室</w:t>
            </w:r>
            <w:r w:rsidRPr="00BA3B4D">
              <w:rPr>
                <w:rFonts w:ascii="Times New Roman" w:eastAsia="仿宋" w:hAnsi="Times New Roman" w:cs="Times New Roman" w:hint="eastAsia"/>
                <w:color w:val="272727"/>
                <w:sz w:val="28"/>
                <w:szCs w:val="28"/>
              </w:rPr>
              <w:t xml:space="preserve">                        </w:t>
            </w:r>
            <w:r w:rsidRPr="00BA3B4D">
              <w:rPr>
                <w:rFonts w:ascii="Times New Roman" w:eastAsia="仿宋" w:hAnsi="Times New Roman" w:cs="Times New Roman"/>
                <w:color w:val="272727"/>
                <w:sz w:val="28"/>
                <w:szCs w:val="28"/>
              </w:rPr>
              <w:t>20</w:t>
            </w:r>
            <w:r w:rsidRPr="00BA3B4D">
              <w:rPr>
                <w:rFonts w:ascii="Times New Roman" w:eastAsia="仿宋" w:hAnsi="Times New Roman" w:cs="Times New Roman" w:hint="eastAsia"/>
                <w:color w:val="272727"/>
                <w:sz w:val="28"/>
                <w:szCs w:val="28"/>
              </w:rPr>
              <w:t>20</w:t>
            </w:r>
            <w:r w:rsidRPr="00BA3B4D">
              <w:rPr>
                <w:rFonts w:ascii="Times New Roman" w:eastAsia="仿宋" w:hAnsi="Times New Roman" w:cs="Times New Roman"/>
                <w:color w:val="272727"/>
                <w:sz w:val="28"/>
                <w:szCs w:val="28"/>
              </w:rPr>
              <w:t>年</w:t>
            </w:r>
            <w:r>
              <w:rPr>
                <w:rFonts w:ascii="Times New Roman" w:eastAsia="仿宋" w:hAnsi="Times New Roman" w:cs="Times New Roman" w:hint="eastAsia"/>
                <w:color w:val="272727"/>
                <w:sz w:val="28"/>
                <w:szCs w:val="28"/>
              </w:rPr>
              <w:t>5</w:t>
            </w:r>
            <w:r w:rsidRPr="00BA3B4D">
              <w:rPr>
                <w:rFonts w:ascii="Times New Roman" w:eastAsia="仿宋" w:hAnsi="Times New Roman" w:cs="Times New Roman"/>
                <w:color w:val="272727"/>
                <w:sz w:val="28"/>
                <w:szCs w:val="28"/>
              </w:rPr>
              <w:t>月</w:t>
            </w:r>
            <w:r>
              <w:rPr>
                <w:rFonts w:ascii="Times New Roman" w:eastAsia="仿宋" w:hAnsi="Times New Roman" w:cs="Times New Roman" w:hint="eastAsia"/>
                <w:color w:val="272727"/>
                <w:sz w:val="28"/>
                <w:szCs w:val="28"/>
              </w:rPr>
              <w:t>2</w:t>
            </w:r>
            <w:r w:rsidR="001B4AFE">
              <w:rPr>
                <w:rFonts w:ascii="Times New Roman" w:eastAsia="仿宋" w:hAnsi="Times New Roman" w:cs="Times New Roman" w:hint="eastAsia"/>
                <w:color w:val="272727"/>
                <w:sz w:val="28"/>
                <w:szCs w:val="28"/>
              </w:rPr>
              <w:t>5</w:t>
            </w:r>
            <w:r w:rsidRPr="00BA3B4D">
              <w:rPr>
                <w:rFonts w:ascii="Times New Roman" w:eastAsia="仿宋" w:hAnsi="Times New Roman" w:cs="Times New Roman"/>
                <w:color w:val="272727"/>
                <w:sz w:val="28"/>
                <w:szCs w:val="28"/>
              </w:rPr>
              <w:t>日印发</w:t>
            </w:r>
          </w:p>
        </w:tc>
      </w:tr>
    </w:tbl>
    <w:p w:rsidR="00BB577A" w:rsidRPr="0068493B" w:rsidRDefault="00BB577A" w:rsidP="00BB577A">
      <w:pPr>
        <w:adjustRightInd w:val="0"/>
        <w:spacing w:line="570" w:lineRule="exact"/>
        <w:ind w:firstLineChars="200" w:firstLine="640"/>
        <w:jc w:val="left"/>
        <w:rPr>
          <w:rFonts w:ascii="仿宋_GB2312" w:eastAsia="仿宋" w:hAnsi="Times New Roman" w:cs="Times New Roman"/>
          <w:sz w:val="32"/>
          <w:szCs w:val="32"/>
        </w:rPr>
      </w:pPr>
    </w:p>
    <w:sectPr w:rsidR="00BB577A" w:rsidRPr="0068493B" w:rsidSect="00BA3B4D">
      <w:footerReference w:type="even" r:id="rId9"/>
      <w:footerReference w:type="default" r:id="rId10"/>
      <w:pgSz w:w="11906" w:h="16838" w:code="9"/>
      <w:pgMar w:top="2098" w:right="1474" w:bottom="1871" w:left="1588" w:header="851" w:footer="992" w:gutter="0"/>
      <w:cols w:space="425"/>
      <w:docGrid w:linePitch="582" w:charSpace="240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AE6" w:rsidRDefault="006B7AE6">
      <w:r>
        <w:separator/>
      </w:r>
    </w:p>
  </w:endnote>
  <w:endnote w:type="continuationSeparator" w:id="1">
    <w:p w:rsidR="006B7AE6" w:rsidRDefault="006B7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方正仿宋_GBK">
    <w:altName w:val="Arial Unicode MS"/>
    <w:charset w:val="86"/>
    <w:family w:val="script"/>
    <w:pitch w:val="default"/>
    <w:sig w:usb0="A00002BF" w:usb1="38CF7CFA" w:usb2="00082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sz w:val="30"/>
        <w:szCs w:val="30"/>
      </w:rPr>
      <w:id w:val="8365290"/>
      <w:docPartObj>
        <w:docPartGallery w:val="Page Numbers (Bottom of Page)"/>
        <w:docPartUnique/>
      </w:docPartObj>
    </w:sdtPr>
    <w:sdtEndPr>
      <w:rPr>
        <w:sz w:val="24"/>
        <w:szCs w:val="24"/>
      </w:rPr>
    </w:sdtEndPr>
    <w:sdtContent>
      <w:p w:rsidR="00BA3B4D" w:rsidRDefault="00BA3B4D" w:rsidP="00BA3B4D">
        <w:pPr>
          <w:pStyle w:val="a4"/>
          <w:rPr>
            <w:rFonts w:ascii="仿宋" w:eastAsia="仿宋" w:hAnsi="仿宋"/>
            <w:sz w:val="24"/>
            <w:szCs w:val="24"/>
          </w:rPr>
        </w:pPr>
        <w:r w:rsidRPr="00BA3B4D">
          <w:rPr>
            <w:rFonts w:ascii="仿宋" w:eastAsia="仿宋" w:hAnsi="仿宋"/>
            <w:sz w:val="24"/>
            <w:szCs w:val="24"/>
          </w:rPr>
          <w:t xml:space="preserve">— </w:t>
        </w:r>
        <w:r w:rsidR="00326AFB" w:rsidRPr="00BA3B4D">
          <w:rPr>
            <w:rFonts w:ascii="仿宋" w:eastAsia="仿宋" w:hAnsi="仿宋"/>
            <w:sz w:val="24"/>
            <w:szCs w:val="24"/>
          </w:rPr>
          <w:fldChar w:fldCharType="begin"/>
        </w:r>
        <w:r w:rsidRPr="00BA3B4D">
          <w:rPr>
            <w:rFonts w:ascii="仿宋" w:eastAsia="仿宋" w:hAnsi="仿宋"/>
            <w:sz w:val="24"/>
            <w:szCs w:val="24"/>
          </w:rPr>
          <w:instrText xml:space="preserve"> PAGE  \* MERGEFORMAT </w:instrText>
        </w:r>
        <w:r w:rsidR="00326AFB" w:rsidRPr="00BA3B4D">
          <w:rPr>
            <w:rFonts w:ascii="仿宋" w:eastAsia="仿宋" w:hAnsi="仿宋"/>
            <w:sz w:val="24"/>
            <w:szCs w:val="24"/>
          </w:rPr>
          <w:fldChar w:fldCharType="separate"/>
        </w:r>
        <w:r w:rsidR="001B4AFE">
          <w:rPr>
            <w:rFonts w:ascii="仿宋" w:eastAsia="仿宋" w:hAnsi="仿宋"/>
            <w:noProof/>
            <w:sz w:val="24"/>
            <w:szCs w:val="24"/>
          </w:rPr>
          <w:t>2</w:t>
        </w:r>
        <w:r w:rsidR="00326AFB" w:rsidRPr="00BA3B4D">
          <w:rPr>
            <w:rFonts w:ascii="仿宋" w:eastAsia="仿宋" w:hAnsi="仿宋"/>
            <w:sz w:val="24"/>
            <w:szCs w:val="24"/>
          </w:rPr>
          <w:fldChar w:fldCharType="end"/>
        </w:r>
        <w:r w:rsidRPr="00BA3B4D">
          <w:rPr>
            <w:rFonts w:ascii="仿宋" w:eastAsia="仿宋" w:hAnsi="仿宋"/>
            <w:sz w:val="24"/>
            <w:szCs w:val="24"/>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sz w:val="30"/>
        <w:szCs w:val="30"/>
      </w:rPr>
      <w:id w:val="262588470"/>
      <w:docPartObj>
        <w:docPartGallery w:val="Page Numbers (Bottom of Page)"/>
        <w:docPartUnique/>
      </w:docPartObj>
    </w:sdtPr>
    <w:sdtEndPr>
      <w:rPr>
        <w:sz w:val="24"/>
        <w:szCs w:val="24"/>
      </w:rPr>
    </w:sdtEndPr>
    <w:sdtContent>
      <w:p w:rsidR="007915B8" w:rsidRPr="00BA3B4D" w:rsidRDefault="007915B8" w:rsidP="00BA3B4D">
        <w:pPr>
          <w:pStyle w:val="a4"/>
          <w:jc w:val="right"/>
          <w:rPr>
            <w:rFonts w:ascii="仿宋" w:eastAsia="仿宋" w:hAnsi="仿宋"/>
            <w:sz w:val="24"/>
            <w:szCs w:val="24"/>
          </w:rPr>
        </w:pPr>
        <w:r w:rsidRPr="00BA3B4D">
          <w:rPr>
            <w:rFonts w:ascii="仿宋" w:eastAsia="仿宋" w:hAnsi="仿宋"/>
            <w:sz w:val="24"/>
            <w:szCs w:val="24"/>
          </w:rPr>
          <w:t xml:space="preserve">— </w:t>
        </w:r>
        <w:r w:rsidR="00326AFB" w:rsidRPr="00BA3B4D">
          <w:rPr>
            <w:rFonts w:ascii="仿宋" w:eastAsia="仿宋" w:hAnsi="仿宋"/>
            <w:sz w:val="24"/>
            <w:szCs w:val="24"/>
          </w:rPr>
          <w:fldChar w:fldCharType="begin"/>
        </w:r>
        <w:r w:rsidRPr="00BA3B4D">
          <w:rPr>
            <w:rFonts w:ascii="仿宋" w:eastAsia="仿宋" w:hAnsi="仿宋"/>
            <w:sz w:val="24"/>
            <w:szCs w:val="24"/>
          </w:rPr>
          <w:instrText xml:space="preserve"> PAGE  \* MERGEFORMAT </w:instrText>
        </w:r>
        <w:r w:rsidR="00326AFB" w:rsidRPr="00BA3B4D">
          <w:rPr>
            <w:rFonts w:ascii="仿宋" w:eastAsia="仿宋" w:hAnsi="仿宋"/>
            <w:sz w:val="24"/>
            <w:szCs w:val="24"/>
          </w:rPr>
          <w:fldChar w:fldCharType="separate"/>
        </w:r>
        <w:r w:rsidR="001B4AFE">
          <w:rPr>
            <w:rFonts w:ascii="仿宋" w:eastAsia="仿宋" w:hAnsi="仿宋"/>
            <w:noProof/>
            <w:sz w:val="24"/>
            <w:szCs w:val="24"/>
          </w:rPr>
          <w:t>3</w:t>
        </w:r>
        <w:r w:rsidR="00326AFB" w:rsidRPr="00BA3B4D">
          <w:rPr>
            <w:rFonts w:ascii="仿宋" w:eastAsia="仿宋" w:hAnsi="仿宋"/>
            <w:sz w:val="24"/>
            <w:szCs w:val="24"/>
          </w:rPr>
          <w:fldChar w:fldCharType="end"/>
        </w:r>
        <w:r w:rsidRPr="00BA3B4D">
          <w:rPr>
            <w:rFonts w:ascii="仿宋" w:eastAsia="仿宋" w:hAnsi="仿宋"/>
            <w:sz w:val="24"/>
            <w:szCs w:val="24"/>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AE6" w:rsidRDefault="006B7AE6">
      <w:r>
        <w:separator/>
      </w:r>
    </w:p>
  </w:footnote>
  <w:footnote w:type="continuationSeparator" w:id="1">
    <w:p w:rsidR="006B7AE6" w:rsidRDefault="006B7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1CD3F4"/>
    <w:multiLevelType w:val="singleLevel"/>
    <w:tmpl w:val="931CD3F4"/>
    <w:lvl w:ilvl="0">
      <w:start w:val="4"/>
      <w:numFmt w:val="chineseCounting"/>
      <w:suff w:val="nothing"/>
      <w:lvlText w:val="（%1）"/>
      <w:lvlJc w:val="left"/>
      <w:rPr>
        <w:rFonts w:hint="eastAsia"/>
      </w:rPr>
    </w:lvl>
  </w:abstractNum>
  <w:abstractNum w:abstractNumId="1">
    <w:nsid w:val="9A330F2B"/>
    <w:multiLevelType w:val="singleLevel"/>
    <w:tmpl w:val="9A330F2B"/>
    <w:lvl w:ilvl="0">
      <w:start w:val="1"/>
      <w:numFmt w:val="decimal"/>
      <w:suff w:val="space"/>
      <w:lvlText w:val="%1."/>
      <w:lvlJc w:val="left"/>
    </w:lvl>
  </w:abstractNum>
  <w:abstractNum w:abstractNumId="2">
    <w:nsid w:val="B93F97FF"/>
    <w:multiLevelType w:val="singleLevel"/>
    <w:tmpl w:val="B93F97FF"/>
    <w:lvl w:ilvl="0">
      <w:start w:val="1"/>
      <w:numFmt w:val="chineseCounting"/>
      <w:suff w:val="nothing"/>
      <w:lvlText w:val="%1、"/>
      <w:lvlJc w:val="left"/>
      <w:rPr>
        <w:rFonts w:hint="eastAsia"/>
      </w:rPr>
    </w:lvl>
  </w:abstractNum>
  <w:abstractNum w:abstractNumId="3">
    <w:nsid w:val="05C225DE"/>
    <w:multiLevelType w:val="hybridMultilevel"/>
    <w:tmpl w:val="0CD253C8"/>
    <w:lvl w:ilvl="0" w:tplc="D0A87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306061"/>
    <w:multiLevelType w:val="hybridMultilevel"/>
    <w:tmpl w:val="C6AC4BDC"/>
    <w:lvl w:ilvl="0" w:tplc="42D0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2D4E8B"/>
    <w:multiLevelType w:val="hybridMultilevel"/>
    <w:tmpl w:val="D86E6AEE"/>
    <w:lvl w:ilvl="0" w:tplc="B1020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C23A99"/>
    <w:multiLevelType w:val="hybridMultilevel"/>
    <w:tmpl w:val="C7E4FD76"/>
    <w:lvl w:ilvl="0" w:tplc="0409000B">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7">
    <w:nsid w:val="09C4673C"/>
    <w:multiLevelType w:val="hybridMultilevel"/>
    <w:tmpl w:val="47C49454"/>
    <w:lvl w:ilvl="0" w:tplc="4A726BA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D6447F"/>
    <w:multiLevelType w:val="hybridMultilevel"/>
    <w:tmpl w:val="CDD0550A"/>
    <w:lvl w:ilvl="0" w:tplc="E484261E">
      <w:start w:val="1"/>
      <w:numFmt w:val="japaneseCounting"/>
      <w:lvlText w:val="（%1）"/>
      <w:lvlJc w:val="left"/>
      <w:pPr>
        <w:ind w:left="264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0CA71590"/>
    <w:multiLevelType w:val="multilevel"/>
    <w:tmpl w:val="0CA71590"/>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nsid w:val="0FFB32A0"/>
    <w:multiLevelType w:val="hybridMultilevel"/>
    <w:tmpl w:val="97AE7FDE"/>
    <w:lvl w:ilvl="0" w:tplc="E5767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4C4479"/>
    <w:multiLevelType w:val="hybridMultilevel"/>
    <w:tmpl w:val="1F22B010"/>
    <w:lvl w:ilvl="0" w:tplc="6908E08C">
      <w:start w:val="1"/>
      <w:numFmt w:val="decimal"/>
      <w:lvlText w:val="%1."/>
      <w:lvlJc w:val="left"/>
      <w:pPr>
        <w:ind w:left="410" w:hanging="4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F32D79"/>
    <w:multiLevelType w:val="hybridMultilevel"/>
    <w:tmpl w:val="D178A49A"/>
    <w:lvl w:ilvl="0" w:tplc="C28E5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2F31C0"/>
    <w:multiLevelType w:val="hybridMultilevel"/>
    <w:tmpl w:val="5CF47A02"/>
    <w:lvl w:ilvl="0" w:tplc="1D220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B793184"/>
    <w:multiLevelType w:val="hybridMultilevel"/>
    <w:tmpl w:val="4762D408"/>
    <w:lvl w:ilvl="0" w:tplc="0409000F">
      <w:start w:val="1"/>
      <w:numFmt w:val="decimal"/>
      <w:lvlText w:val="%1."/>
      <w:lvlJc w:val="left"/>
      <w:pPr>
        <w:ind w:left="420" w:hanging="420"/>
      </w:pPr>
    </w:lvl>
    <w:lvl w:ilvl="1" w:tplc="F516D78A">
      <w:start w:val="1"/>
      <w:numFmt w:val="japaneseCounting"/>
      <w:lvlText w:val="%2、"/>
      <w:lvlJc w:val="left"/>
      <w:pPr>
        <w:ind w:left="1665" w:hanging="1245"/>
      </w:pPr>
      <w:rPr>
        <w:rFonts w:ascii="黑体" w:eastAsia="黑体" w:hAnsi="黑体" w:cs="黑体"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766B84"/>
    <w:multiLevelType w:val="hybridMultilevel"/>
    <w:tmpl w:val="756E6F9A"/>
    <w:lvl w:ilvl="0" w:tplc="0AD62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2DFB"/>
    <w:multiLevelType w:val="hybridMultilevel"/>
    <w:tmpl w:val="BC4EB2F8"/>
    <w:lvl w:ilvl="0" w:tplc="56986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DE2698"/>
    <w:multiLevelType w:val="hybridMultilevel"/>
    <w:tmpl w:val="95D8ED4A"/>
    <w:lvl w:ilvl="0" w:tplc="0409000D">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18">
    <w:nsid w:val="3A365CD5"/>
    <w:multiLevelType w:val="hybridMultilevel"/>
    <w:tmpl w:val="5AC0D6EE"/>
    <w:lvl w:ilvl="0" w:tplc="CC6A9F14">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F15B1"/>
    <w:multiLevelType w:val="hybridMultilevel"/>
    <w:tmpl w:val="9CC0015E"/>
    <w:lvl w:ilvl="0" w:tplc="011C11F8">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700412"/>
    <w:multiLevelType w:val="hybridMultilevel"/>
    <w:tmpl w:val="29FACBFA"/>
    <w:lvl w:ilvl="0" w:tplc="7F8A3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7817DF"/>
    <w:multiLevelType w:val="hybridMultilevel"/>
    <w:tmpl w:val="D7BAAEE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AC6413F"/>
    <w:multiLevelType w:val="hybridMultilevel"/>
    <w:tmpl w:val="23C8033C"/>
    <w:lvl w:ilvl="0" w:tplc="C8ECBF5E">
      <w:start w:val="7"/>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3">
    <w:nsid w:val="4AEC76A6"/>
    <w:multiLevelType w:val="hybridMultilevel"/>
    <w:tmpl w:val="3C4A2B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0D00C12"/>
    <w:multiLevelType w:val="hybridMultilevel"/>
    <w:tmpl w:val="57D2913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F184"/>
    <w:multiLevelType w:val="singleLevel"/>
    <w:tmpl w:val="5BE0F184"/>
    <w:lvl w:ilvl="0">
      <w:start w:val="1"/>
      <w:numFmt w:val="chineseCounting"/>
      <w:suff w:val="nothing"/>
      <w:lvlText w:val="%1、"/>
      <w:lvlJc w:val="left"/>
    </w:lvl>
  </w:abstractNum>
  <w:abstractNum w:abstractNumId="26">
    <w:nsid w:val="5FF7417C"/>
    <w:multiLevelType w:val="hybridMultilevel"/>
    <w:tmpl w:val="609CE00E"/>
    <w:lvl w:ilvl="0" w:tplc="A3267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18296F"/>
    <w:multiLevelType w:val="multilevel"/>
    <w:tmpl w:val="6118296F"/>
    <w:lvl w:ilvl="0">
      <w:start w:val="1"/>
      <w:numFmt w:val="bullet"/>
      <w:lvlText w:val=""/>
      <w:lvlJc w:val="left"/>
      <w:pPr>
        <w:ind w:left="1127" w:hanging="420"/>
      </w:pPr>
      <w:rPr>
        <w:rFonts w:ascii="Wingdings" w:hAnsi="Wingdings" w:hint="default"/>
      </w:rPr>
    </w:lvl>
    <w:lvl w:ilvl="1">
      <w:start w:val="1"/>
      <w:numFmt w:val="bullet"/>
      <w:lvlText w:val=""/>
      <w:lvlJc w:val="left"/>
      <w:pPr>
        <w:ind w:left="1547" w:hanging="420"/>
      </w:pPr>
      <w:rPr>
        <w:rFonts w:ascii="Wingdings" w:hAnsi="Wingdings" w:hint="default"/>
      </w:rPr>
    </w:lvl>
    <w:lvl w:ilvl="2">
      <w:start w:val="1"/>
      <w:numFmt w:val="bullet"/>
      <w:lvlText w:val=""/>
      <w:lvlJc w:val="left"/>
      <w:pPr>
        <w:ind w:left="1967" w:hanging="420"/>
      </w:pPr>
      <w:rPr>
        <w:rFonts w:ascii="Wingdings" w:hAnsi="Wingdings" w:hint="default"/>
      </w:rPr>
    </w:lvl>
    <w:lvl w:ilvl="3">
      <w:start w:val="1"/>
      <w:numFmt w:val="bullet"/>
      <w:lvlText w:val=""/>
      <w:lvlJc w:val="left"/>
      <w:pPr>
        <w:ind w:left="2387" w:hanging="420"/>
      </w:pPr>
      <w:rPr>
        <w:rFonts w:ascii="Wingdings" w:hAnsi="Wingdings" w:hint="default"/>
      </w:rPr>
    </w:lvl>
    <w:lvl w:ilvl="4">
      <w:start w:val="1"/>
      <w:numFmt w:val="bullet"/>
      <w:lvlText w:val=""/>
      <w:lvlJc w:val="left"/>
      <w:pPr>
        <w:ind w:left="2807" w:hanging="420"/>
      </w:pPr>
      <w:rPr>
        <w:rFonts w:ascii="Wingdings" w:hAnsi="Wingdings" w:hint="default"/>
      </w:rPr>
    </w:lvl>
    <w:lvl w:ilvl="5">
      <w:start w:val="1"/>
      <w:numFmt w:val="bullet"/>
      <w:lvlText w:val=""/>
      <w:lvlJc w:val="left"/>
      <w:pPr>
        <w:ind w:left="3227" w:hanging="420"/>
      </w:pPr>
      <w:rPr>
        <w:rFonts w:ascii="Wingdings" w:hAnsi="Wingdings" w:hint="default"/>
      </w:rPr>
    </w:lvl>
    <w:lvl w:ilvl="6">
      <w:start w:val="1"/>
      <w:numFmt w:val="bullet"/>
      <w:lvlText w:val=""/>
      <w:lvlJc w:val="left"/>
      <w:pPr>
        <w:ind w:left="3647" w:hanging="420"/>
      </w:pPr>
      <w:rPr>
        <w:rFonts w:ascii="Wingdings" w:hAnsi="Wingdings" w:hint="default"/>
      </w:rPr>
    </w:lvl>
    <w:lvl w:ilvl="7">
      <w:start w:val="1"/>
      <w:numFmt w:val="bullet"/>
      <w:lvlText w:val=""/>
      <w:lvlJc w:val="left"/>
      <w:pPr>
        <w:ind w:left="4067" w:hanging="420"/>
      </w:pPr>
      <w:rPr>
        <w:rFonts w:ascii="Wingdings" w:hAnsi="Wingdings" w:hint="default"/>
      </w:rPr>
    </w:lvl>
    <w:lvl w:ilvl="8">
      <w:start w:val="1"/>
      <w:numFmt w:val="bullet"/>
      <w:lvlText w:val=""/>
      <w:lvlJc w:val="left"/>
      <w:pPr>
        <w:ind w:left="4487" w:hanging="420"/>
      </w:pPr>
      <w:rPr>
        <w:rFonts w:ascii="Wingdings" w:hAnsi="Wingdings" w:hint="default"/>
      </w:rPr>
    </w:lvl>
  </w:abstractNum>
  <w:abstractNum w:abstractNumId="28">
    <w:nsid w:val="767C4432"/>
    <w:multiLevelType w:val="hybridMultilevel"/>
    <w:tmpl w:val="BE207B46"/>
    <w:lvl w:ilvl="0" w:tplc="D3527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E48647C"/>
    <w:multiLevelType w:val="hybridMultilevel"/>
    <w:tmpl w:val="D3A029D2"/>
    <w:lvl w:ilvl="0" w:tplc="FA3EA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
  </w:num>
  <w:num w:numId="3">
    <w:abstractNumId w:val="8"/>
  </w:num>
  <w:num w:numId="4">
    <w:abstractNumId w:val="22"/>
  </w:num>
  <w:num w:numId="5">
    <w:abstractNumId w:val="1"/>
  </w:num>
  <w:num w:numId="6">
    <w:abstractNumId w:val="14"/>
  </w:num>
  <w:num w:numId="7">
    <w:abstractNumId w:val="23"/>
  </w:num>
  <w:num w:numId="8">
    <w:abstractNumId w:val="25"/>
  </w:num>
  <w:num w:numId="9">
    <w:abstractNumId w:val="9"/>
  </w:num>
  <w:num w:numId="10">
    <w:abstractNumId w:val="17"/>
  </w:num>
  <w:num w:numId="11">
    <w:abstractNumId w:val="21"/>
  </w:num>
  <w:num w:numId="12">
    <w:abstractNumId w:val="6"/>
  </w:num>
  <w:num w:numId="13">
    <w:abstractNumId w:val="0"/>
  </w:num>
  <w:num w:numId="14">
    <w:abstractNumId w:val="28"/>
  </w:num>
  <w:num w:numId="15">
    <w:abstractNumId w:val="12"/>
  </w:num>
  <w:num w:numId="16">
    <w:abstractNumId w:val="20"/>
  </w:num>
  <w:num w:numId="17">
    <w:abstractNumId w:val="13"/>
  </w:num>
  <w:num w:numId="18">
    <w:abstractNumId w:val="19"/>
  </w:num>
  <w:num w:numId="19">
    <w:abstractNumId w:val="29"/>
  </w:num>
  <w:num w:numId="20">
    <w:abstractNumId w:val="4"/>
  </w:num>
  <w:num w:numId="21">
    <w:abstractNumId w:val="18"/>
  </w:num>
  <w:num w:numId="22">
    <w:abstractNumId w:val="7"/>
  </w:num>
  <w:num w:numId="23">
    <w:abstractNumId w:val="10"/>
  </w:num>
  <w:num w:numId="24">
    <w:abstractNumId w:val="5"/>
  </w:num>
  <w:num w:numId="25">
    <w:abstractNumId w:val="16"/>
  </w:num>
  <w:num w:numId="26">
    <w:abstractNumId w:val="3"/>
  </w:num>
  <w:num w:numId="27">
    <w:abstractNumId w:val="26"/>
  </w:num>
  <w:num w:numId="28">
    <w:abstractNumId w:val="15"/>
  </w:num>
  <w:num w:numId="29">
    <w:abstractNumId w:val="1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64"/>
  <w:drawingGridVerticalSpacing w:val="291"/>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3CD"/>
    <w:rsid w:val="00002F0E"/>
    <w:rsid w:val="00003E06"/>
    <w:rsid w:val="00006D0F"/>
    <w:rsid w:val="00027C79"/>
    <w:rsid w:val="00027EF4"/>
    <w:rsid w:val="00034506"/>
    <w:rsid w:val="000437A2"/>
    <w:rsid w:val="00047927"/>
    <w:rsid w:val="00056921"/>
    <w:rsid w:val="0006106D"/>
    <w:rsid w:val="00075466"/>
    <w:rsid w:val="00077460"/>
    <w:rsid w:val="000833A3"/>
    <w:rsid w:val="00086B89"/>
    <w:rsid w:val="00086C6B"/>
    <w:rsid w:val="00087433"/>
    <w:rsid w:val="00090070"/>
    <w:rsid w:val="0009272C"/>
    <w:rsid w:val="000927CA"/>
    <w:rsid w:val="00095BE7"/>
    <w:rsid w:val="000A7A91"/>
    <w:rsid w:val="000D4944"/>
    <w:rsid w:val="000D4A00"/>
    <w:rsid w:val="000D5D75"/>
    <w:rsid w:val="000F473E"/>
    <w:rsid w:val="000F7710"/>
    <w:rsid w:val="00113BF9"/>
    <w:rsid w:val="001232BC"/>
    <w:rsid w:val="00130F7A"/>
    <w:rsid w:val="0013736B"/>
    <w:rsid w:val="00143E1B"/>
    <w:rsid w:val="001476AF"/>
    <w:rsid w:val="00151A69"/>
    <w:rsid w:val="00153929"/>
    <w:rsid w:val="00155E28"/>
    <w:rsid w:val="00161DF5"/>
    <w:rsid w:val="001760E5"/>
    <w:rsid w:val="00191AC5"/>
    <w:rsid w:val="0019332E"/>
    <w:rsid w:val="001B4AFE"/>
    <w:rsid w:val="001F04E0"/>
    <w:rsid w:val="001F0DD6"/>
    <w:rsid w:val="001F2959"/>
    <w:rsid w:val="001F2D30"/>
    <w:rsid w:val="0020138C"/>
    <w:rsid w:val="00205A42"/>
    <w:rsid w:val="002072FE"/>
    <w:rsid w:val="00217A19"/>
    <w:rsid w:val="00235659"/>
    <w:rsid w:val="00252444"/>
    <w:rsid w:val="00254371"/>
    <w:rsid w:val="00255A3C"/>
    <w:rsid w:val="00256126"/>
    <w:rsid w:val="00264A7A"/>
    <w:rsid w:val="002760F3"/>
    <w:rsid w:val="00281A58"/>
    <w:rsid w:val="00285560"/>
    <w:rsid w:val="00286D20"/>
    <w:rsid w:val="00291ACE"/>
    <w:rsid w:val="002A01BA"/>
    <w:rsid w:val="002A6945"/>
    <w:rsid w:val="002B3782"/>
    <w:rsid w:val="002B5C1E"/>
    <w:rsid w:val="002C4DA1"/>
    <w:rsid w:val="002E452C"/>
    <w:rsid w:val="002E4C50"/>
    <w:rsid w:val="00300BF5"/>
    <w:rsid w:val="00312155"/>
    <w:rsid w:val="00326AFB"/>
    <w:rsid w:val="0033778E"/>
    <w:rsid w:val="003407A4"/>
    <w:rsid w:val="003518DD"/>
    <w:rsid w:val="00355A26"/>
    <w:rsid w:val="0036102F"/>
    <w:rsid w:val="003848DE"/>
    <w:rsid w:val="003A0BE0"/>
    <w:rsid w:val="003A6DC4"/>
    <w:rsid w:val="003A7184"/>
    <w:rsid w:val="003B7205"/>
    <w:rsid w:val="003C1CC5"/>
    <w:rsid w:val="003C7632"/>
    <w:rsid w:val="003E0389"/>
    <w:rsid w:val="00415DAD"/>
    <w:rsid w:val="00424BB8"/>
    <w:rsid w:val="00426670"/>
    <w:rsid w:val="004416EB"/>
    <w:rsid w:val="004476D8"/>
    <w:rsid w:val="00466045"/>
    <w:rsid w:val="00466AD7"/>
    <w:rsid w:val="004A3D3F"/>
    <w:rsid w:val="004B70D8"/>
    <w:rsid w:val="004C5128"/>
    <w:rsid w:val="004E31CF"/>
    <w:rsid w:val="0053588E"/>
    <w:rsid w:val="00541597"/>
    <w:rsid w:val="00542131"/>
    <w:rsid w:val="005454B3"/>
    <w:rsid w:val="005468A5"/>
    <w:rsid w:val="0055276D"/>
    <w:rsid w:val="00555D41"/>
    <w:rsid w:val="005641A1"/>
    <w:rsid w:val="0057400A"/>
    <w:rsid w:val="005753AB"/>
    <w:rsid w:val="0057715A"/>
    <w:rsid w:val="005846E2"/>
    <w:rsid w:val="0058535E"/>
    <w:rsid w:val="00596CEE"/>
    <w:rsid w:val="005B0B5D"/>
    <w:rsid w:val="005B1791"/>
    <w:rsid w:val="005B7167"/>
    <w:rsid w:val="005C45B6"/>
    <w:rsid w:val="005E57E9"/>
    <w:rsid w:val="005E6FA0"/>
    <w:rsid w:val="005F4FBE"/>
    <w:rsid w:val="005F5746"/>
    <w:rsid w:val="00605456"/>
    <w:rsid w:val="00605F68"/>
    <w:rsid w:val="00613C46"/>
    <w:rsid w:val="00617237"/>
    <w:rsid w:val="0062370D"/>
    <w:rsid w:val="00625C92"/>
    <w:rsid w:val="00630A60"/>
    <w:rsid w:val="00632D1C"/>
    <w:rsid w:val="00642C2B"/>
    <w:rsid w:val="00645674"/>
    <w:rsid w:val="006501A4"/>
    <w:rsid w:val="00654101"/>
    <w:rsid w:val="00661090"/>
    <w:rsid w:val="006636DE"/>
    <w:rsid w:val="006705CF"/>
    <w:rsid w:val="00676CD8"/>
    <w:rsid w:val="00680ED3"/>
    <w:rsid w:val="0068493B"/>
    <w:rsid w:val="006850EC"/>
    <w:rsid w:val="006863AC"/>
    <w:rsid w:val="006A0BF1"/>
    <w:rsid w:val="006A39A9"/>
    <w:rsid w:val="006B22F4"/>
    <w:rsid w:val="006B7AE6"/>
    <w:rsid w:val="006C3160"/>
    <w:rsid w:val="006C60FB"/>
    <w:rsid w:val="006C74D1"/>
    <w:rsid w:val="006D7B00"/>
    <w:rsid w:val="006E2B3B"/>
    <w:rsid w:val="006E30D2"/>
    <w:rsid w:val="006F5EBE"/>
    <w:rsid w:val="007003E8"/>
    <w:rsid w:val="0071754F"/>
    <w:rsid w:val="00733A24"/>
    <w:rsid w:val="007370CC"/>
    <w:rsid w:val="00747B3C"/>
    <w:rsid w:val="007553B5"/>
    <w:rsid w:val="00770E1C"/>
    <w:rsid w:val="00773F6F"/>
    <w:rsid w:val="00775040"/>
    <w:rsid w:val="0078034D"/>
    <w:rsid w:val="007812E8"/>
    <w:rsid w:val="007915B8"/>
    <w:rsid w:val="00795082"/>
    <w:rsid w:val="007A0FCB"/>
    <w:rsid w:val="007A37E8"/>
    <w:rsid w:val="007B6DC4"/>
    <w:rsid w:val="007B7E1B"/>
    <w:rsid w:val="007E0CA3"/>
    <w:rsid w:val="007E7387"/>
    <w:rsid w:val="007F0BFD"/>
    <w:rsid w:val="007F4E69"/>
    <w:rsid w:val="008107D8"/>
    <w:rsid w:val="0081157C"/>
    <w:rsid w:val="0081401E"/>
    <w:rsid w:val="0082372C"/>
    <w:rsid w:val="00831AF9"/>
    <w:rsid w:val="00840151"/>
    <w:rsid w:val="008469EA"/>
    <w:rsid w:val="008616B5"/>
    <w:rsid w:val="00865E73"/>
    <w:rsid w:val="0087623A"/>
    <w:rsid w:val="00883319"/>
    <w:rsid w:val="00890BC1"/>
    <w:rsid w:val="008A060C"/>
    <w:rsid w:val="008A6653"/>
    <w:rsid w:val="008C0606"/>
    <w:rsid w:val="008C08A6"/>
    <w:rsid w:val="008C4800"/>
    <w:rsid w:val="008C6C6F"/>
    <w:rsid w:val="008D1D56"/>
    <w:rsid w:val="008D6DD7"/>
    <w:rsid w:val="009009A2"/>
    <w:rsid w:val="00901B00"/>
    <w:rsid w:val="009070B1"/>
    <w:rsid w:val="00920E55"/>
    <w:rsid w:val="00921BE4"/>
    <w:rsid w:val="00924082"/>
    <w:rsid w:val="00937E5C"/>
    <w:rsid w:val="00942858"/>
    <w:rsid w:val="009432F2"/>
    <w:rsid w:val="00944A74"/>
    <w:rsid w:val="009527BC"/>
    <w:rsid w:val="00952925"/>
    <w:rsid w:val="0095576E"/>
    <w:rsid w:val="00960427"/>
    <w:rsid w:val="00964CA3"/>
    <w:rsid w:val="0097554C"/>
    <w:rsid w:val="0099346A"/>
    <w:rsid w:val="009A163E"/>
    <w:rsid w:val="009A2B1F"/>
    <w:rsid w:val="009A6CBC"/>
    <w:rsid w:val="009D38AD"/>
    <w:rsid w:val="009D3F9A"/>
    <w:rsid w:val="009D7440"/>
    <w:rsid w:val="009E27B8"/>
    <w:rsid w:val="009E28EC"/>
    <w:rsid w:val="009E3B1F"/>
    <w:rsid w:val="009E7A85"/>
    <w:rsid w:val="009E7B27"/>
    <w:rsid w:val="00A13809"/>
    <w:rsid w:val="00A21900"/>
    <w:rsid w:val="00A2337D"/>
    <w:rsid w:val="00A43B31"/>
    <w:rsid w:val="00A46E6C"/>
    <w:rsid w:val="00A52507"/>
    <w:rsid w:val="00A571BB"/>
    <w:rsid w:val="00A573D9"/>
    <w:rsid w:val="00A736EB"/>
    <w:rsid w:val="00A94FE8"/>
    <w:rsid w:val="00AA1517"/>
    <w:rsid w:val="00AA358C"/>
    <w:rsid w:val="00AA3B6B"/>
    <w:rsid w:val="00AB1D7B"/>
    <w:rsid w:val="00AC3869"/>
    <w:rsid w:val="00AC66B8"/>
    <w:rsid w:val="00AE0158"/>
    <w:rsid w:val="00AE0627"/>
    <w:rsid w:val="00AE2650"/>
    <w:rsid w:val="00AF1418"/>
    <w:rsid w:val="00AF370A"/>
    <w:rsid w:val="00AF63A2"/>
    <w:rsid w:val="00B00B57"/>
    <w:rsid w:val="00B0170B"/>
    <w:rsid w:val="00B17E3D"/>
    <w:rsid w:val="00B23D84"/>
    <w:rsid w:val="00B27172"/>
    <w:rsid w:val="00B439E5"/>
    <w:rsid w:val="00B4668E"/>
    <w:rsid w:val="00B50946"/>
    <w:rsid w:val="00B56BB2"/>
    <w:rsid w:val="00B633CD"/>
    <w:rsid w:val="00B709CD"/>
    <w:rsid w:val="00B729C3"/>
    <w:rsid w:val="00B758E2"/>
    <w:rsid w:val="00B843C6"/>
    <w:rsid w:val="00B9633D"/>
    <w:rsid w:val="00B96584"/>
    <w:rsid w:val="00B97DE0"/>
    <w:rsid w:val="00BA3B4D"/>
    <w:rsid w:val="00BB577A"/>
    <w:rsid w:val="00BC0EE3"/>
    <w:rsid w:val="00BD630E"/>
    <w:rsid w:val="00BE080E"/>
    <w:rsid w:val="00BE506D"/>
    <w:rsid w:val="00BE69D1"/>
    <w:rsid w:val="00BF287F"/>
    <w:rsid w:val="00C0192B"/>
    <w:rsid w:val="00C03A3F"/>
    <w:rsid w:val="00C12273"/>
    <w:rsid w:val="00C14CBE"/>
    <w:rsid w:val="00C251AC"/>
    <w:rsid w:val="00C44345"/>
    <w:rsid w:val="00C452BD"/>
    <w:rsid w:val="00C62647"/>
    <w:rsid w:val="00C67953"/>
    <w:rsid w:val="00C6796F"/>
    <w:rsid w:val="00C701F8"/>
    <w:rsid w:val="00C7540B"/>
    <w:rsid w:val="00C768F7"/>
    <w:rsid w:val="00CA3CFC"/>
    <w:rsid w:val="00CB34DA"/>
    <w:rsid w:val="00CB51DD"/>
    <w:rsid w:val="00CC12C4"/>
    <w:rsid w:val="00CC7E7F"/>
    <w:rsid w:val="00CD0F91"/>
    <w:rsid w:val="00CE0947"/>
    <w:rsid w:val="00CE1720"/>
    <w:rsid w:val="00CE414C"/>
    <w:rsid w:val="00CF384C"/>
    <w:rsid w:val="00CF6B90"/>
    <w:rsid w:val="00D04DAF"/>
    <w:rsid w:val="00D12C66"/>
    <w:rsid w:val="00D314B9"/>
    <w:rsid w:val="00D3172D"/>
    <w:rsid w:val="00D3260C"/>
    <w:rsid w:val="00D407F0"/>
    <w:rsid w:val="00D41B77"/>
    <w:rsid w:val="00D523E3"/>
    <w:rsid w:val="00D567B3"/>
    <w:rsid w:val="00D63703"/>
    <w:rsid w:val="00D63D0F"/>
    <w:rsid w:val="00D66752"/>
    <w:rsid w:val="00D72AB5"/>
    <w:rsid w:val="00D815C1"/>
    <w:rsid w:val="00D97C51"/>
    <w:rsid w:val="00DA306D"/>
    <w:rsid w:val="00DB0DEE"/>
    <w:rsid w:val="00DB4CA9"/>
    <w:rsid w:val="00DC295F"/>
    <w:rsid w:val="00DC4833"/>
    <w:rsid w:val="00DC594B"/>
    <w:rsid w:val="00DD281B"/>
    <w:rsid w:val="00DD2AE1"/>
    <w:rsid w:val="00DD5C69"/>
    <w:rsid w:val="00DE5853"/>
    <w:rsid w:val="00DE62BA"/>
    <w:rsid w:val="00DE795D"/>
    <w:rsid w:val="00E070F4"/>
    <w:rsid w:val="00E076A0"/>
    <w:rsid w:val="00E3459E"/>
    <w:rsid w:val="00E422D3"/>
    <w:rsid w:val="00E43CA2"/>
    <w:rsid w:val="00E47FEC"/>
    <w:rsid w:val="00E5402A"/>
    <w:rsid w:val="00E563D4"/>
    <w:rsid w:val="00E60D64"/>
    <w:rsid w:val="00E66B3D"/>
    <w:rsid w:val="00E73102"/>
    <w:rsid w:val="00E751C7"/>
    <w:rsid w:val="00E8069E"/>
    <w:rsid w:val="00E8210F"/>
    <w:rsid w:val="00EA06D3"/>
    <w:rsid w:val="00EB2EE6"/>
    <w:rsid w:val="00EE00AB"/>
    <w:rsid w:val="00EE3B1A"/>
    <w:rsid w:val="00EF1FB6"/>
    <w:rsid w:val="00EF69A7"/>
    <w:rsid w:val="00F01309"/>
    <w:rsid w:val="00F01DB0"/>
    <w:rsid w:val="00F054DA"/>
    <w:rsid w:val="00F07FCC"/>
    <w:rsid w:val="00F12DED"/>
    <w:rsid w:val="00F26583"/>
    <w:rsid w:val="00F4009C"/>
    <w:rsid w:val="00F45387"/>
    <w:rsid w:val="00F615E1"/>
    <w:rsid w:val="00F7240E"/>
    <w:rsid w:val="00F81B6D"/>
    <w:rsid w:val="00F875FF"/>
    <w:rsid w:val="00F964EB"/>
    <w:rsid w:val="00FA0C1C"/>
    <w:rsid w:val="00FA4926"/>
    <w:rsid w:val="00FA5859"/>
    <w:rsid w:val="00FB20D0"/>
    <w:rsid w:val="00FB3057"/>
    <w:rsid w:val="00FB5C58"/>
    <w:rsid w:val="00FC2E95"/>
    <w:rsid w:val="00FC32FC"/>
    <w:rsid w:val="00FC7FDC"/>
    <w:rsid w:val="00FD4A6B"/>
    <w:rsid w:val="00FE0914"/>
    <w:rsid w:val="00FE52D0"/>
    <w:rsid w:val="00FE55FF"/>
    <w:rsid w:val="21E12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0" w:qFormat="1"/>
    <w:lsdException w:name="footnote reference" w:qFormat="1"/>
    <w:lsdException w:name="annotation reference" w:qFormat="1"/>
    <w:lsdException w:name="Title" w:semiHidden="0" w:uiPriority="0" w:unhideWhenUsed="0" w:qFormat="1"/>
    <w:lsdException w:name="Default Paragraph Font" w:uiPriority="1" w:qFormat="1"/>
    <w:lsdException w:name="Body Text Indent" w:uiPriority="0"/>
    <w:lsdException w:name="Subtitle"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Cite" w:qFormat="1"/>
    <w:lsdException w:name="HTML Definition" w:qFormat="1"/>
    <w:lsdException w:name="HTML Variable"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ED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80ED3"/>
    <w:pPr>
      <w:keepNext/>
      <w:autoSpaceDE w:val="0"/>
      <w:autoSpaceDN w:val="0"/>
      <w:adjustRightInd w:val="0"/>
      <w:spacing w:line="360" w:lineRule="auto"/>
      <w:ind w:firstLine="480"/>
      <w:outlineLvl w:val="0"/>
    </w:pPr>
    <w:rPr>
      <w:rFonts w:eastAsia="楷体"/>
      <w:b/>
      <w:szCs w:val="18"/>
    </w:rPr>
  </w:style>
  <w:style w:type="paragraph" w:styleId="2">
    <w:name w:val="heading 2"/>
    <w:basedOn w:val="a"/>
    <w:next w:val="a"/>
    <w:link w:val="2Char"/>
    <w:uiPriority w:val="9"/>
    <w:qFormat/>
    <w:rsid w:val="00680ED3"/>
    <w:pPr>
      <w:keepNext/>
      <w:autoSpaceDE w:val="0"/>
      <w:autoSpaceDN w:val="0"/>
      <w:adjustRightInd w:val="0"/>
      <w:ind w:firstLineChars="200" w:firstLine="422"/>
      <w:jc w:val="left"/>
      <w:outlineLvl w:val="1"/>
    </w:pPr>
    <w:rPr>
      <w:b/>
    </w:rPr>
  </w:style>
  <w:style w:type="paragraph" w:styleId="3">
    <w:name w:val="heading 3"/>
    <w:basedOn w:val="a"/>
    <w:next w:val="a"/>
    <w:link w:val="3Char"/>
    <w:uiPriority w:val="9"/>
    <w:qFormat/>
    <w:rsid w:val="00E66B3D"/>
    <w:pPr>
      <w:keepNext/>
      <w:keepLines/>
      <w:spacing w:line="276" w:lineRule="auto"/>
      <w:ind w:firstLineChars="200" w:firstLine="200"/>
      <w:jc w:val="left"/>
      <w:outlineLvl w:val="2"/>
    </w:pPr>
    <w:rPr>
      <w:rFonts w:ascii="Calibri" w:eastAsia="仿宋_GB2312" w:hAnsi="Calibri" w:cs="Times New Roman"/>
      <w:b/>
      <w:bCs/>
      <w:sz w:val="32"/>
      <w:szCs w:val="32"/>
    </w:rPr>
  </w:style>
  <w:style w:type="paragraph" w:styleId="4">
    <w:name w:val="heading 4"/>
    <w:basedOn w:val="a"/>
    <w:next w:val="a"/>
    <w:link w:val="4Char"/>
    <w:uiPriority w:val="9"/>
    <w:qFormat/>
    <w:rsid w:val="00E66B3D"/>
    <w:pPr>
      <w:keepNext/>
      <w:keepLines/>
      <w:jc w:val="center"/>
      <w:outlineLvl w:val="3"/>
    </w:pPr>
    <w:rPr>
      <w:rFonts w:ascii="Arial" w:eastAsia="仿宋_GB2312" w:hAnsi="Arial" w:cs="Times New Roman"/>
      <w:b/>
      <w:sz w:val="28"/>
    </w:rPr>
  </w:style>
  <w:style w:type="paragraph" w:styleId="5">
    <w:name w:val="heading 5"/>
    <w:basedOn w:val="a"/>
    <w:next w:val="a"/>
    <w:link w:val="5Char"/>
    <w:uiPriority w:val="9"/>
    <w:unhideWhenUsed/>
    <w:qFormat/>
    <w:rsid w:val="00E66B3D"/>
    <w:pPr>
      <w:keepNext/>
      <w:keepLines/>
      <w:jc w:val="center"/>
      <w:outlineLvl w:val="4"/>
    </w:pPr>
    <w:rPr>
      <w:rFonts w:eastAsia="仿宋_GB2312"/>
      <w:b/>
      <w:bCs/>
      <w:sz w:val="28"/>
      <w:szCs w:val="28"/>
    </w:rPr>
  </w:style>
  <w:style w:type="paragraph" w:styleId="6">
    <w:name w:val="heading 6"/>
    <w:basedOn w:val="a"/>
    <w:next w:val="a"/>
    <w:link w:val="6Char"/>
    <w:uiPriority w:val="9"/>
    <w:semiHidden/>
    <w:unhideWhenUsed/>
    <w:qFormat/>
    <w:rsid w:val="00E66B3D"/>
    <w:pPr>
      <w:keepNext/>
      <w:keepLines/>
      <w:spacing w:before="240" w:after="64" w:line="320" w:lineRule="auto"/>
      <w:outlineLvl w:val="5"/>
    </w:pPr>
    <w:rPr>
      <w:rFonts w:ascii="等线 Light" w:eastAsia="等线 Light" w:hAnsi="等线 Light"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80ED3"/>
    <w:rPr>
      <w:rFonts w:eastAsia="楷体"/>
      <w:b/>
      <w:sz w:val="32"/>
      <w:szCs w:val="18"/>
    </w:rPr>
  </w:style>
  <w:style w:type="character" w:customStyle="1" w:styleId="2Char">
    <w:name w:val="标题 2 Char"/>
    <w:basedOn w:val="a0"/>
    <w:link w:val="2"/>
    <w:uiPriority w:val="9"/>
    <w:qFormat/>
    <w:rsid w:val="00680ED3"/>
    <w:rPr>
      <w:b/>
    </w:rPr>
  </w:style>
  <w:style w:type="paragraph" w:styleId="a3">
    <w:name w:val="Balloon Text"/>
    <w:basedOn w:val="a"/>
    <w:link w:val="Char"/>
    <w:uiPriority w:val="99"/>
    <w:unhideWhenUsed/>
    <w:qFormat/>
    <w:rsid w:val="00680ED3"/>
    <w:rPr>
      <w:sz w:val="18"/>
      <w:szCs w:val="18"/>
    </w:rPr>
  </w:style>
  <w:style w:type="character" w:customStyle="1" w:styleId="Char">
    <w:name w:val="批注框文本 Char"/>
    <w:basedOn w:val="a0"/>
    <w:link w:val="a3"/>
    <w:uiPriority w:val="99"/>
    <w:qFormat/>
    <w:rsid w:val="00680ED3"/>
    <w:rPr>
      <w:rFonts w:asciiTheme="minorHAnsi" w:eastAsiaTheme="minorEastAsia" w:hAnsiTheme="minorHAnsi" w:cstheme="minorBidi"/>
      <w:kern w:val="2"/>
      <w:sz w:val="18"/>
      <w:szCs w:val="18"/>
    </w:rPr>
  </w:style>
  <w:style w:type="paragraph" w:styleId="a4">
    <w:name w:val="footer"/>
    <w:basedOn w:val="a"/>
    <w:link w:val="Char0"/>
    <w:uiPriority w:val="99"/>
    <w:unhideWhenUsed/>
    <w:qFormat/>
    <w:rsid w:val="00680ED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80ED3"/>
    <w:rPr>
      <w:rFonts w:asciiTheme="minorHAnsi" w:eastAsiaTheme="minorEastAsia" w:hAnsiTheme="minorHAnsi" w:cstheme="minorBidi"/>
      <w:kern w:val="2"/>
      <w:sz w:val="18"/>
      <w:szCs w:val="18"/>
    </w:rPr>
  </w:style>
  <w:style w:type="paragraph" w:styleId="a5">
    <w:name w:val="header"/>
    <w:basedOn w:val="a"/>
    <w:link w:val="Char1"/>
    <w:uiPriority w:val="99"/>
    <w:unhideWhenUsed/>
    <w:qFormat/>
    <w:rsid w:val="00680E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80ED3"/>
    <w:rPr>
      <w:rFonts w:asciiTheme="minorHAnsi" w:eastAsiaTheme="minorEastAsia" w:hAnsiTheme="minorHAnsi" w:cstheme="minorBidi"/>
      <w:kern w:val="2"/>
      <w:sz w:val="18"/>
      <w:szCs w:val="18"/>
    </w:rPr>
  </w:style>
  <w:style w:type="table" w:styleId="a6">
    <w:name w:val="Table Grid"/>
    <w:basedOn w:val="a1"/>
    <w:uiPriority w:val="59"/>
    <w:rsid w:val="00680ED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680ED3"/>
    <w:rPr>
      <w:color w:val="0563C1" w:themeColor="hyperlink"/>
      <w:u w:val="single"/>
    </w:rPr>
  </w:style>
  <w:style w:type="paragraph" w:styleId="a8">
    <w:name w:val="List Paragraph"/>
    <w:basedOn w:val="a"/>
    <w:uiPriority w:val="99"/>
    <w:qFormat/>
    <w:rsid w:val="00680ED3"/>
    <w:pPr>
      <w:ind w:firstLineChars="200" w:firstLine="420"/>
    </w:pPr>
  </w:style>
  <w:style w:type="character" w:customStyle="1" w:styleId="10">
    <w:name w:val="未处理的提及1"/>
    <w:basedOn w:val="a0"/>
    <w:uiPriority w:val="99"/>
    <w:semiHidden/>
    <w:unhideWhenUsed/>
    <w:rsid w:val="00680ED3"/>
    <w:rPr>
      <w:color w:val="605E5C"/>
      <w:shd w:val="clear" w:color="auto" w:fill="E1DFDD"/>
    </w:rPr>
  </w:style>
  <w:style w:type="character" w:customStyle="1" w:styleId="20">
    <w:name w:val="未处理的提及2"/>
    <w:basedOn w:val="a0"/>
    <w:uiPriority w:val="99"/>
    <w:semiHidden/>
    <w:unhideWhenUsed/>
    <w:rsid w:val="00680ED3"/>
    <w:rPr>
      <w:color w:val="605E5C"/>
      <w:shd w:val="clear" w:color="auto" w:fill="E1DFDD"/>
    </w:rPr>
  </w:style>
  <w:style w:type="paragraph" w:styleId="a9">
    <w:name w:val="Date"/>
    <w:basedOn w:val="a"/>
    <w:next w:val="a"/>
    <w:link w:val="Char2"/>
    <w:uiPriority w:val="99"/>
    <w:semiHidden/>
    <w:unhideWhenUsed/>
    <w:rsid w:val="008C6C6F"/>
    <w:pPr>
      <w:ind w:leftChars="2500" w:left="100"/>
    </w:pPr>
  </w:style>
  <w:style w:type="character" w:customStyle="1" w:styleId="Char2">
    <w:name w:val="日期 Char"/>
    <w:basedOn w:val="a0"/>
    <w:link w:val="a9"/>
    <w:uiPriority w:val="99"/>
    <w:semiHidden/>
    <w:rsid w:val="008C6C6F"/>
    <w:rPr>
      <w:rFonts w:asciiTheme="minorHAnsi" w:eastAsiaTheme="minorEastAsia" w:hAnsiTheme="minorHAnsi" w:cstheme="minorBidi"/>
      <w:kern w:val="2"/>
      <w:sz w:val="21"/>
      <w:szCs w:val="22"/>
    </w:rPr>
  </w:style>
  <w:style w:type="paragraph" w:customStyle="1" w:styleId="Char10">
    <w:name w:val="Char1"/>
    <w:basedOn w:val="aa"/>
    <w:semiHidden/>
    <w:rsid w:val="00C768F7"/>
  </w:style>
  <w:style w:type="paragraph" w:styleId="aa">
    <w:name w:val="Document Map"/>
    <w:basedOn w:val="a"/>
    <w:link w:val="Char3"/>
    <w:uiPriority w:val="99"/>
    <w:unhideWhenUsed/>
    <w:qFormat/>
    <w:rsid w:val="00C768F7"/>
    <w:rPr>
      <w:rFonts w:ascii="宋体" w:eastAsia="宋体"/>
      <w:sz w:val="18"/>
      <w:szCs w:val="18"/>
    </w:rPr>
  </w:style>
  <w:style w:type="character" w:customStyle="1" w:styleId="Char3">
    <w:name w:val="文档结构图 Char"/>
    <w:basedOn w:val="a0"/>
    <w:link w:val="aa"/>
    <w:uiPriority w:val="99"/>
    <w:qFormat/>
    <w:rsid w:val="00C768F7"/>
    <w:rPr>
      <w:rFonts w:ascii="宋体" w:hAnsiTheme="minorHAnsi" w:cstheme="minorBidi"/>
      <w:kern w:val="2"/>
      <w:sz w:val="18"/>
      <w:szCs w:val="18"/>
    </w:rPr>
  </w:style>
  <w:style w:type="paragraph" w:customStyle="1" w:styleId="ab">
    <w:name w:val="线型"/>
    <w:basedOn w:val="a"/>
    <w:qFormat/>
    <w:rsid w:val="00F054DA"/>
    <w:pPr>
      <w:autoSpaceDE w:val="0"/>
      <w:autoSpaceDN w:val="0"/>
      <w:adjustRightInd w:val="0"/>
      <w:ind w:right="357"/>
      <w:jc w:val="center"/>
    </w:pPr>
    <w:rPr>
      <w:rFonts w:ascii="Calibri" w:eastAsia="方正仿宋_GBK" w:hAnsi="Calibri" w:cs="Times New Roman"/>
      <w:snapToGrid w:val="0"/>
      <w:kern w:val="0"/>
    </w:rPr>
  </w:style>
  <w:style w:type="paragraph" w:styleId="ac">
    <w:name w:val="Body Text Indent"/>
    <w:basedOn w:val="a"/>
    <w:link w:val="Char4"/>
    <w:rsid w:val="007B6DC4"/>
    <w:pPr>
      <w:ind w:firstLine="624"/>
    </w:pPr>
    <w:rPr>
      <w:rFonts w:ascii="Times New Roman" w:eastAsia="仿宋_GB2312" w:hAnsi="Times New Roman" w:cs="Times New Roman"/>
      <w:sz w:val="30"/>
    </w:rPr>
  </w:style>
  <w:style w:type="character" w:customStyle="1" w:styleId="Char4">
    <w:name w:val="正文文本缩进 Char"/>
    <w:basedOn w:val="a0"/>
    <w:link w:val="ac"/>
    <w:rsid w:val="007B6DC4"/>
    <w:rPr>
      <w:rFonts w:eastAsia="仿宋_GB2312"/>
      <w:kern w:val="2"/>
      <w:sz w:val="30"/>
      <w:szCs w:val="22"/>
    </w:rPr>
  </w:style>
  <w:style w:type="paragraph" w:customStyle="1" w:styleId="11">
    <w:name w:val="列出段落1"/>
    <w:basedOn w:val="a"/>
    <w:uiPriority w:val="99"/>
    <w:qFormat/>
    <w:rsid w:val="007B6DC4"/>
    <w:pPr>
      <w:ind w:firstLineChars="200" w:firstLine="420"/>
    </w:pPr>
  </w:style>
  <w:style w:type="paragraph" w:styleId="ad">
    <w:name w:val="Normal (Web)"/>
    <w:basedOn w:val="a"/>
    <w:uiPriority w:val="99"/>
    <w:unhideWhenUsed/>
    <w:qFormat/>
    <w:rsid w:val="00D407F0"/>
    <w:pPr>
      <w:widowControl/>
      <w:spacing w:before="100" w:beforeAutospacing="1" w:after="100" w:afterAutospacing="1"/>
      <w:jc w:val="left"/>
    </w:pPr>
    <w:rPr>
      <w:rFonts w:ascii="宋体" w:eastAsia="宋体" w:hAnsi="宋体" w:cs="宋体"/>
      <w:kern w:val="0"/>
      <w:sz w:val="24"/>
      <w:szCs w:val="24"/>
    </w:rPr>
  </w:style>
  <w:style w:type="paragraph" w:customStyle="1" w:styleId="Char11">
    <w:name w:val="Char1"/>
    <w:basedOn w:val="aa"/>
    <w:autoRedefine/>
    <w:semiHidden/>
    <w:rsid w:val="00F615E1"/>
    <w:pPr>
      <w:widowControl/>
      <w:shd w:val="clear" w:color="auto" w:fill="000080"/>
      <w:tabs>
        <w:tab w:val="num" w:pos="360"/>
      </w:tabs>
      <w:adjustRightInd w:val="0"/>
      <w:spacing w:line="360" w:lineRule="auto"/>
      <w:jc w:val="center"/>
      <w:outlineLvl w:val="3"/>
    </w:pPr>
    <w:rPr>
      <w:rFonts w:ascii="Tahoma" w:hAnsi="Tahoma" w:cs="宋体"/>
      <w:kern w:val="0"/>
      <w:sz w:val="24"/>
      <w:szCs w:val="24"/>
    </w:rPr>
  </w:style>
  <w:style w:type="paragraph" w:customStyle="1" w:styleId="Char12">
    <w:name w:val="Char1"/>
    <w:basedOn w:val="aa"/>
    <w:autoRedefine/>
    <w:semiHidden/>
    <w:rsid w:val="00632D1C"/>
    <w:pPr>
      <w:widowControl/>
      <w:shd w:val="clear" w:color="auto" w:fill="000080"/>
      <w:tabs>
        <w:tab w:val="num" w:pos="360"/>
      </w:tabs>
      <w:adjustRightInd w:val="0"/>
      <w:spacing w:line="360" w:lineRule="auto"/>
      <w:jc w:val="center"/>
      <w:outlineLvl w:val="3"/>
    </w:pPr>
    <w:rPr>
      <w:rFonts w:ascii="Tahoma" w:hAnsi="Tahoma" w:cs="宋体"/>
      <w:kern w:val="0"/>
      <w:sz w:val="24"/>
      <w:szCs w:val="24"/>
    </w:rPr>
  </w:style>
  <w:style w:type="paragraph" w:customStyle="1" w:styleId="Char13">
    <w:name w:val="Char1"/>
    <w:basedOn w:val="aa"/>
    <w:autoRedefine/>
    <w:semiHidden/>
    <w:rsid w:val="005454B3"/>
    <w:pPr>
      <w:widowControl/>
      <w:shd w:val="clear" w:color="auto" w:fill="000080"/>
      <w:tabs>
        <w:tab w:val="num" w:pos="360"/>
      </w:tabs>
      <w:adjustRightInd w:val="0"/>
      <w:spacing w:line="360" w:lineRule="auto"/>
      <w:jc w:val="center"/>
      <w:outlineLvl w:val="3"/>
    </w:pPr>
    <w:rPr>
      <w:rFonts w:ascii="Tahoma" w:hAnsi="Tahoma" w:cs="宋体"/>
      <w:kern w:val="0"/>
      <w:sz w:val="24"/>
      <w:szCs w:val="24"/>
    </w:rPr>
  </w:style>
  <w:style w:type="paragraph" w:customStyle="1" w:styleId="Char14">
    <w:name w:val="Char1"/>
    <w:basedOn w:val="aa"/>
    <w:semiHidden/>
    <w:rsid w:val="00CE0947"/>
    <w:pPr>
      <w:widowControl/>
      <w:shd w:val="clear" w:color="auto" w:fill="000080"/>
      <w:adjustRightInd w:val="0"/>
      <w:spacing w:line="360" w:lineRule="auto"/>
      <w:jc w:val="center"/>
      <w:outlineLvl w:val="3"/>
    </w:pPr>
    <w:rPr>
      <w:rFonts w:ascii="Tahoma" w:hAnsi="Tahoma" w:cs="宋体"/>
      <w:kern w:val="0"/>
      <w:sz w:val="24"/>
      <w:szCs w:val="24"/>
    </w:rPr>
  </w:style>
  <w:style w:type="character" w:styleId="ae">
    <w:name w:val="line number"/>
    <w:basedOn w:val="a0"/>
    <w:uiPriority w:val="99"/>
    <w:semiHidden/>
    <w:unhideWhenUsed/>
    <w:rsid w:val="00CE0947"/>
  </w:style>
  <w:style w:type="paragraph" w:customStyle="1" w:styleId="Char15">
    <w:name w:val="Char1"/>
    <w:basedOn w:val="aa"/>
    <w:semiHidden/>
    <w:rsid w:val="001760E5"/>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3Char">
    <w:name w:val="标题 3 Char"/>
    <w:basedOn w:val="a0"/>
    <w:link w:val="3"/>
    <w:uiPriority w:val="9"/>
    <w:qFormat/>
    <w:rsid w:val="00E66B3D"/>
    <w:rPr>
      <w:rFonts w:ascii="Calibri" w:eastAsia="仿宋_GB2312" w:hAnsi="Calibri"/>
      <w:b/>
      <w:bCs/>
      <w:kern w:val="2"/>
      <w:sz w:val="32"/>
      <w:szCs w:val="32"/>
    </w:rPr>
  </w:style>
  <w:style w:type="character" w:customStyle="1" w:styleId="4Char">
    <w:name w:val="标题 4 Char"/>
    <w:basedOn w:val="a0"/>
    <w:link w:val="4"/>
    <w:uiPriority w:val="9"/>
    <w:qFormat/>
    <w:rsid w:val="00E66B3D"/>
    <w:rPr>
      <w:rFonts w:ascii="Arial" w:eastAsia="仿宋_GB2312" w:hAnsi="Arial"/>
      <w:b/>
      <w:kern w:val="2"/>
      <w:sz w:val="28"/>
      <w:szCs w:val="22"/>
    </w:rPr>
  </w:style>
  <w:style w:type="character" w:customStyle="1" w:styleId="5Char">
    <w:name w:val="标题 5 Char"/>
    <w:basedOn w:val="a0"/>
    <w:link w:val="5"/>
    <w:uiPriority w:val="9"/>
    <w:qFormat/>
    <w:rsid w:val="00E66B3D"/>
    <w:rPr>
      <w:rFonts w:asciiTheme="minorHAnsi" w:eastAsia="仿宋_GB2312" w:hAnsiTheme="minorHAnsi" w:cstheme="minorBidi"/>
      <w:b/>
      <w:bCs/>
      <w:kern w:val="2"/>
      <w:sz w:val="28"/>
      <w:szCs w:val="28"/>
    </w:rPr>
  </w:style>
  <w:style w:type="paragraph" w:customStyle="1" w:styleId="61">
    <w:name w:val="标题 61"/>
    <w:basedOn w:val="a"/>
    <w:next w:val="a"/>
    <w:uiPriority w:val="9"/>
    <w:unhideWhenUsed/>
    <w:qFormat/>
    <w:rsid w:val="00E66B3D"/>
    <w:pPr>
      <w:keepNext/>
      <w:keepLines/>
      <w:spacing w:before="240" w:after="64" w:line="320" w:lineRule="auto"/>
      <w:ind w:firstLineChars="200" w:firstLine="200"/>
      <w:outlineLvl w:val="5"/>
    </w:pPr>
    <w:rPr>
      <w:rFonts w:ascii="等线 Light" w:eastAsia="等线 Light" w:hAnsi="等线 Light" w:cs="Times New Roman"/>
      <w:b/>
      <w:bCs/>
      <w:sz w:val="24"/>
      <w:szCs w:val="24"/>
    </w:rPr>
  </w:style>
  <w:style w:type="numbering" w:customStyle="1" w:styleId="12">
    <w:name w:val="无列表1"/>
    <w:next w:val="a2"/>
    <w:uiPriority w:val="99"/>
    <w:semiHidden/>
    <w:unhideWhenUsed/>
    <w:rsid w:val="00E66B3D"/>
  </w:style>
  <w:style w:type="character" w:customStyle="1" w:styleId="6Char">
    <w:name w:val="标题 6 Char"/>
    <w:basedOn w:val="a0"/>
    <w:link w:val="6"/>
    <w:uiPriority w:val="9"/>
    <w:qFormat/>
    <w:rsid w:val="00E66B3D"/>
    <w:rPr>
      <w:rFonts w:ascii="等线 Light" w:eastAsia="等线 Light" w:hAnsi="等线 Light" w:cs="Times New Roman"/>
      <w:b/>
      <w:bCs/>
      <w:sz w:val="24"/>
      <w:szCs w:val="24"/>
    </w:rPr>
  </w:style>
  <w:style w:type="paragraph" w:styleId="af">
    <w:name w:val="No Spacing"/>
    <w:uiPriority w:val="1"/>
    <w:qFormat/>
    <w:rsid w:val="00E66B3D"/>
    <w:pPr>
      <w:widowControl w:val="0"/>
      <w:jc w:val="both"/>
    </w:pPr>
    <w:rPr>
      <w:rFonts w:ascii="等线" w:eastAsia="等线" w:hAnsi="等线"/>
      <w:kern w:val="2"/>
      <w:sz w:val="21"/>
      <w:szCs w:val="22"/>
    </w:rPr>
  </w:style>
  <w:style w:type="paragraph" w:customStyle="1" w:styleId="13">
    <w:name w:val="标题1"/>
    <w:basedOn w:val="a"/>
    <w:next w:val="a"/>
    <w:uiPriority w:val="10"/>
    <w:qFormat/>
    <w:rsid w:val="00E66B3D"/>
    <w:pPr>
      <w:spacing w:before="240" w:after="60"/>
      <w:jc w:val="center"/>
      <w:outlineLvl w:val="0"/>
    </w:pPr>
    <w:rPr>
      <w:rFonts w:ascii="等线 Light" w:eastAsia="等线 Light" w:hAnsi="等线 Light" w:cs="Times New Roman"/>
      <w:b/>
      <w:bCs/>
      <w:sz w:val="32"/>
      <w:szCs w:val="32"/>
    </w:rPr>
  </w:style>
  <w:style w:type="character" w:customStyle="1" w:styleId="Char5">
    <w:name w:val="标题 Char"/>
    <w:basedOn w:val="a0"/>
    <w:link w:val="af0"/>
    <w:uiPriority w:val="10"/>
    <w:qFormat/>
    <w:rsid w:val="00E66B3D"/>
    <w:rPr>
      <w:rFonts w:ascii="等线 Light" w:eastAsia="等线 Light" w:hAnsi="等线 Light" w:cs="Times New Roman"/>
      <w:b/>
      <w:bCs/>
      <w:sz w:val="32"/>
      <w:szCs w:val="32"/>
    </w:rPr>
  </w:style>
  <w:style w:type="table" w:customStyle="1" w:styleId="14">
    <w:name w:val="网格型1"/>
    <w:basedOn w:val="a1"/>
    <w:next w:val="a6"/>
    <w:uiPriority w:val="59"/>
    <w:qFormat/>
    <w:rsid w:val="00E66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Char6"/>
    <w:uiPriority w:val="99"/>
    <w:unhideWhenUsed/>
    <w:qFormat/>
    <w:rsid w:val="00E66B3D"/>
    <w:pPr>
      <w:ind w:firstLineChars="200" w:firstLine="200"/>
      <w:jc w:val="left"/>
    </w:pPr>
    <w:rPr>
      <w:rFonts w:eastAsia="仿宋_GB2312"/>
      <w:sz w:val="30"/>
    </w:rPr>
  </w:style>
  <w:style w:type="character" w:customStyle="1" w:styleId="Char6">
    <w:name w:val="批注文字 Char"/>
    <w:basedOn w:val="a0"/>
    <w:link w:val="af1"/>
    <w:uiPriority w:val="99"/>
    <w:qFormat/>
    <w:rsid w:val="00E66B3D"/>
    <w:rPr>
      <w:rFonts w:asciiTheme="minorHAnsi" w:eastAsia="仿宋_GB2312" w:hAnsiTheme="minorHAnsi" w:cstheme="minorBidi"/>
      <w:kern w:val="2"/>
      <w:sz w:val="30"/>
      <w:szCs w:val="22"/>
    </w:rPr>
  </w:style>
  <w:style w:type="character" w:styleId="af2">
    <w:name w:val="annotation reference"/>
    <w:basedOn w:val="a0"/>
    <w:uiPriority w:val="99"/>
    <w:unhideWhenUsed/>
    <w:qFormat/>
    <w:rsid w:val="00E66B3D"/>
    <w:rPr>
      <w:sz w:val="21"/>
      <w:szCs w:val="21"/>
    </w:rPr>
  </w:style>
  <w:style w:type="paragraph" w:customStyle="1" w:styleId="af3">
    <w:name w:val="专栏"/>
    <w:basedOn w:val="a"/>
    <w:qFormat/>
    <w:rsid w:val="00E66B3D"/>
    <w:pPr>
      <w:ind w:firstLineChars="200" w:firstLine="200"/>
    </w:pPr>
    <w:rPr>
      <w:rFonts w:ascii="仿宋" w:eastAsia="仿宋_GB2312" w:hAnsi="仿宋" w:cs="仿宋"/>
      <w:color w:val="000000"/>
      <w:sz w:val="28"/>
      <w:szCs w:val="32"/>
    </w:rPr>
  </w:style>
  <w:style w:type="paragraph" w:customStyle="1" w:styleId="110">
    <w:name w:val="目录 11"/>
    <w:basedOn w:val="a"/>
    <w:next w:val="a"/>
    <w:uiPriority w:val="39"/>
    <w:unhideWhenUsed/>
    <w:qFormat/>
    <w:rsid w:val="00E66B3D"/>
    <w:pPr>
      <w:spacing w:before="120" w:after="120"/>
      <w:ind w:firstLineChars="200" w:firstLine="200"/>
      <w:jc w:val="left"/>
    </w:pPr>
    <w:rPr>
      <w:rFonts w:eastAsia="仿宋_GB2312" w:cs="等线"/>
      <w:b/>
      <w:bCs/>
      <w:caps/>
      <w:sz w:val="20"/>
      <w:szCs w:val="20"/>
    </w:rPr>
  </w:style>
  <w:style w:type="paragraph" w:customStyle="1" w:styleId="21">
    <w:name w:val="目录 21"/>
    <w:basedOn w:val="a"/>
    <w:next w:val="a"/>
    <w:uiPriority w:val="39"/>
    <w:unhideWhenUsed/>
    <w:qFormat/>
    <w:rsid w:val="00E66B3D"/>
    <w:pPr>
      <w:ind w:left="300" w:firstLineChars="200" w:firstLine="200"/>
      <w:jc w:val="left"/>
    </w:pPr>
    <w:rPr>
      <w:rFonts w:eastAsia="仿宋_GB2312" w:cs="等线"/>
      <w:smallCaps/>
      <w:sz w:val="20"/>
      <w:szCs w:val="20"/>
    </w:rPr>
  </w:style>
  <w:style w:type="paragraph" w:styleId="af4">
    <w:name w:val="annotation subject"/>
    <w:basedOn w:val="af1"/>
    <w:next w:val="af1"/>
    <w:link w:val="Char7"/>
    <w:uiPriority w:val="99"/>
    <w:unhideWhenUsed/>
    <w:qFormat/>
    <w:rsid w:val="00E66B3D"/>
    <w:rPr>
      <w:b/>
      <w:bCs/>
    </w:rPr>
  </w:style>
  <w:style w:type="character" w:customStyle="1" w:styleId="Char7">
    <w:name w:val="批注主题 Char"/>
    <w:basedOn w:val="Char6"/>
    <w:link w:val="af4"/>
    <w:uiPriority w:val="99"/>
    <w:qFormat/>
    <w:rsid w:val="00E66B3D"/>
    <w:rPr>
      <w:rFonts w:asciiTheme="minorHAnsi" w:eastAsia="仿宋_GB2312" w:hAnsiTheme="minorHAnsi" w:cstheme="minorBidi"/>
      <w:b/>
      <w:bCs/>
      <w:kern w:val="2"/>
      <w:sz w:val="30"/>
      <w:szCs w:val="22"/>
    </w:rPr>
  </w:style>
  <w:style w:type="paragraph" w:customStyle="1" w:styleId="71">
    <w:name w:val="目录 71"/>
    <w:basedOn w:val="a"/>
    <w:next w:val="a"/>
    <w:uiPriority w:val="39"/>
    <w:unhideWhenUsed/>
    <w:qFormat/>
    <w:rsid w:val="00E66B3D"/>
    <w:pPr>
      <w:ind w:left="1800" w:firstLineChars="200" w:firstLine="200"/>
      <w:jc w:val="left"/>
    </w:pPr>
    <w:rPr>
      <w:rFonts w:eastAsia="仿宋_GB2312" w:cs="等线"/>
      <w:sz w:val="18"/>
      <w:szCs w:val="18"/>
    </w:rPr>
  </w:style>
  <w:style w:type="paragraph" w:customStyle="1" w:styleId="15">
    <w:name w:val="题注1"/>
    <w:basedOn w:val="a"/>
    <w:next w:val="a"/>
    <w:uiPriority w:val="35"/>
    <w:unhideWhenUsed/>
    <w:qFormat/>
    <w:rsid w:val="00E66B3D"/>
    <w:pPr>
      <w:spacing w:line="360" w:lineRule="auto"/>
      <w:ind w:firstLineChars="200" w:firstLine="200"/>
    </w:pPr>
    <w:rPr>
      <w:rFonts w:ascii="等线 Light" w:eastAsia="黑体" w:hAnsi="等线 Light" w:cs="Times New Roman"/>
      <w:sz w:val="20"/>
      <w:szCs w:val="20"/>
    </w:rPr>
  </w:style>
  <w:style w:type="paragraph" w:customStyle="1" w:styleId="51">
    <w:name w:val="目录 51"/>
    <w:basedOn w:val="a"/>
    <w:next w:val="a"/>
    <w:uiPriority w:val="39"/>
    <w:unhideWhenUsed/>
    <w:qFormat/>
    <w:rsid w:val="00E66B3D"/>
    <w:pPr>
      <w:ind w:left="1200" w:firstLineChars="200" w:firstLine="200"/>
      <w:jc w:val="left"/>
    </w:pPr>
    <w:rPr>
      <w:rFonts w:eastAsia="仿宋_GB2312" w:cs="等线"/>
      <w:sz w:val="18"/>
      <w:szCs w:val="18"/>
    </w:rPr>
  </w:style>
  <w:style w:type="paragraph" w:customStyle="1" w:styleId="31">
    <w:name w:val="目录 31"/>
    <w:basedOn w:val="a"/>
    <w:next w:val="a"/>
    <w:uiPriority w:val="39"/>
    <w:unhideWhenUsed/>
    <w:qFormat/>
    <w:rsid w:val="00E66B3D"/>
    <w:pPr>
      <w:ind w:left="600" w:firstLineChars="200" w:firstLine="200"/>
      <w:jc w:val="left"/>
    </w:pPr>
    <w:rPr>
      <w:rFonts w:eastAsia="仿宋_GB2312" w:cs="等线"/>
      <w:i/>
      <w:iCs/>
      <w:sz w:val="20"/>
      <w:szCs w:val="20"/>
    </w:rPr>
  </w:style>
  <w:style w:type="paragraph" w:customStyle="1" w:styleId="81">
    <w:name w:val="目录 81"/>
    <w:basedOn w:val="a"/>
    <w:next w:val="a"/>
    <w:uiPriority w:val="39"/>
    <w:unhideWhenUsed/>
    <w:rsid w:val="00E66B3D"/>
    <w:pPr>
      <w:ind w:left="2100" w:firstLineChars="200" w:firstLine="200"/>
      <w:jc w:val="left"/>
    </w:pPr>
    <w:rPr>
      <w:rFonts w:eastAsia="仿宋_GB2312" w:cs="等线"/>
      <w:sz w:val="18"/>
      <w:szCs w:val="18"/>
    </w:rPr>
  </w:style>
  <w:style w:type="paragraph" w:customStyle="1" w:styleId="41">
    <w:name w:val="目录 41"/>
    <w:basedOn w:val="a"/>
    <w:next w:val="a"/>
    <w:uiPriority w:val="39"/>
    <w:unhideWhenUsed/>
    <w:qFormat/>
    <w:rsid w:val="00E66B3D"/>
    <w:pPr>
      <w:ind w:left="900" w:firstLineChars="200" w:firstLine="200"/>
      <w:jc w:val="left"/>
    </w:pPr>
    <w:rPr>
      <w:rFonts w:eastAsia="仿宋_GB2312" w:cs="等线"/>
      <w:sz w:val="18"/>
      <w:szCs w:val="18"/>
    </w:rPr>
  </w:style>
  <w:style w:type="paragraph" w:styleId="af5">
    <w:name w:val="footnote text"/>
    <w:basedOn w:val="a"/>
    <w:link w:val="Char8"/>
    <w:uiPriority w:val="99"/>
    <w:unhideWhenUsed/>
    <w:qFormat/>
    <w:rsid w:val="00E66B3D"/>
    <w:pPr>
      <w:snapToGrid w:val="0"/>
      <w:ind w:firstLineChars="200" w:firstLine="200"/>
      <w:jc w:val="left"/>
    </w:pPr>
    <w:rPr>
      <w:rFonts w:eastAsia="仿宋_GB2312"/>
      <w:sz w:val="18"/>
      <w:szCs w:val="18"/>
    </w:rPr>
  </w:style>
  <w:style w:type="character" w:customStyle="1" w:styleId="Char8">
    <w:name w:val="脚注文本 Char"/>
    <w:basedOn w:val="a0"/>
    <w:link w:val="af5"/>
    <w:uiPriority w:val="99"/>
    <w:qFormat/>
    <w:rsid w:val="00E66B3D"/>
    <w:rPr>
      <w:rFonts w:asciiTheme="minorHAnsi" w:eastAsia="仿宋_GB2312" w:hAnsiTheme="minorHAnsi" w:cstheme="minorBidi"/>
      <w:kern w:val="2"/>
      <w:sz w:val="18"/>
      <w:szCs w:val="18"/>
    </w:rPr>
  </w:style>
  <w:style w:type="paragraph" w:customStyle="1" w:styleId="610">
    <w:name w:val="目录 61"/>
    <w:basedOn w:val="a"/>
    <w:next w:val="a"/>
    <w:uiPriority w:val="39"/>
    <w:unhideWhenUsed/>
    <w:rsid w:val="00E66B3D"/>
    <w:pPr>
      <w:ind w:left="1500" w:firstLineChars="200" w:firstLine="200"/>
      <w:jc w:val="left"/>
    </w:pPr>
    <w:rPr>
      <w:rFonts w:eastAsia="仿宋_GB2312" w:cs="等线"/>
      <w:sz w:val="18"/>
      <w:szCs w:val="18"/>
    </w:rPr>
  </w:style>
  <w:style w:type="paragraph" w:customStyle="1" w:styleId="91">
    <w:name w:val="目录 91"/>
    <w:basedOn w:val="a"/>
    <w:next w:val="a"/>
    <w:uiPriority w:val="39"/>
    <w:unhideWhenUsed/>
    <w:qFormat/>
    <w:rsid w:val="00E66B3D"/>
    <w:pPr>
      <w:ind w:left="2400" w:firstLineChars="200" w:firstLine="200"/>
      <w:jc w:val="left"/>
    </w:pPr>
    <w:rPr>
      <w:rFonts w:eastAsia="仿宋_GB2312" w:cs="等线"/>
      <w:sz w:val="18"/>
      <w:szCs w:val="18"/>
    </w:rPr>
  </w:style>
  <w:style w:type="character" w:styleId="af6">
    <w:name w:val="Strong"/>
    <w:basedOn w:val="a0"/>
    <w:uiPriority w:val="22"/>
    <w:qFormat/>
    <w:rsid w:val="00E66B3D"/>
    <w:rPr>
      <w:b/>
    </w:rPr>
  </w:style>
  <w:style w:type="character" w:styleId="af7">
    <w:name w:val="FollowedHyperlink"/>
    <w:basedOn w:val="a0"/>
    <w:uiPriority w:val="99"/>
    <w:unhideWhenUsed/>
    <w:qFormat/>
    <w:rsid w:val="00E66B3D"/>
    <w:rPr>
      <w:color w:val="252525"/>
      <w:u w:val="none"/>
    </w:rPr>
  </w:style>
  <w:style w:type="character" w:styleId="af8">
    <w:name w:val="Emphasis"/>
    <w:basedOn w:val="a0"/>
    <w:uiPriority w:val="20"/>
    <w:qFormat/>
    <w:rsid w:val="00E66B3D"/>
  </w:style>
  <w:style w:type="character" w:styleId="HTML">
    <w:name w:val="HTML Definition"/>
    <w:basedOn w:val="a0"/>
    <w:uiPriority w:val="99"/>
    <w:unhideWhenUsed/>
    <w:qFormat/>
    <w:rsid w:val="00E66B3D"/>
  </w:style>
  <w:style w:type="character" w:styleId="HTML0">
    <w:name w:val="HTML Variable"/>
    <w:basedOn w:val="a0"/>
    <w:uiPriority w:val="99"/>
    <w:unhideWhenUsed/>
    <w:qFormat/>
    <w:rsid w:val="00E66B3D"/>
  </w:style>
  <w:style w:type="character" w:styleId="HTML1">
    <w:name w:val="HTML Cite"/>
    <w:basedOn w:val="a0"/>
    <w:uiPriority w:val="99"/>
    <w:unhideWhenUsed/>
    <w:qFormat/>
    <w:rsid w:val="00E66B3D"/>
  </w:style>
  <w:style w:type="character" w:styleId="af9">
    <w:name w:val="footnote reference"/>
    <w:basedOn w:val="a0"/>
    <w:uiPriority w:val="99"/>
    <w:unhideWhenUsed/>
    <w:qFormat/>
    <w:rsid w:val="00E66B3D"/>
    <w:rPr>
      <w:vertAlign w:val="superscript"/>
    </w:rPr>
  </w:style>
  <w:style w:type="paragraph" w:customStyle="1" w:styleId="40">
    <w:name w:val="标题4"/>
    <w:basedOn w:val="4"/>
    <w:next w:val="3"/>
    <w:qFormat/>
    <w:rsid w:val="00E66B3D"/>
    <w:rPr>
      <w:rFonts w:ascii="Times New Roman" w:hAnsi="Times New Roman"/>
    </w:rPr>
  </w:style>
  <w:style w:type="character" w:customStyle="1" w:styleId="tag">
    <w:name w:val="tag"/>
    <w:basedOn w:val="a0"/>
    <w:qFormat/>
    <w:rsid w:val="00E66B3D"/>
  </w:style>
  <w:style w:type="character" w:customStyle="1" w:styleId="apple-converted-space">
    <w:name w:val="apple-converted-space"/>
    <w:basedOn w:val="a0"/>
    <w:qFormat/>
    <w:rsid w:val="00E66B3D"/>
  </w:style>
  <w:style w:type="paragraph" w:customStyle="1" w:styleId="TOC1">
    <w:name w:val="TOC 标题1"/>
    <w:basedOn w:val="1"/>
    <w:next w:val="a"/>
    <w:uiPriority w:val="39"/>
    <w:unhideWhenUsed/>
    <w:qFormat/>
    <w:rsid w:val="00E66B3D"/>
    <w:pPr>
      <w:keepLines/>
      <w:widowControl/>
      <w:autoSpaceDE/>
      <w:autoSpaceDN/>
      <w:adjustRightInd/>
      <w:spacing w:before="240" w:line="259" w:lineRule="auto"/>
      <w:ind w:firstLine="0"/>
      <w:jc w:val="left"/>
      <w:outlineLvl w:val="9"/>
    </w:pPr>
    <w:rPr>
      <w:rFonts w:ascii="等线 Light" w:eastAsia="等线 Light" w:hAnsi="等线 Light" w:cs="Times New Roman"/>
      <w:b w:val="0"/>
      <w:color w:val="2F5496"/>
      <w:kern w:val="0"/>
      <w:sz w:val="32"/>
      <w:szCs w:val="32"/>
    </w:rPr>
  </w:style>
  <w:style w:type="paragraph" w:customStyle="1" w:styleId="22">
    <w:name w:val="修订2"/>
    <w:hidden/>
    <w:uiPriority w:val="99"/>
    <w:unhideWhenUsed/>
    <w:qFormat/>
    <w:rsid w:val="00E66B3D"/>
    <w:rPr>
      <w:rFonts w:ascii="等线" w:eastAsia="仿宋_GB2312" w:hAnsi="等线"/>
      <w:kern w:val="2"/>
      <w:sz w:val="30"/>
      <w:szCs w:val="22"/>
    </w:rPr>
  </w:style>
  <w:style w:type="character" w:customStyle="1" w:styleId="16">
    <w:name w:val="占位符文本1"/>
    <w:basedOn w:val="a0"/>
    <w:uiPriority w:val="99"/>
    <w:unhideWhenUsed/>
    <w:qFormat/>
    <w:rsid w:val="00E66B3D"/>
    <w:rPr>
      <w:color w:val="808080"/>
    </w:rPr>
  </w:style>
  <w:style w:type="paragraph" w:customStyle="1" w:styleId="TOC2">
    <w:name w:val="TOC 标题2"/>
    <w:basedOn w:val="1"/>
    <w:next w:val="a"/>
    <w:uiPriority w:val="39"/>
    <w:unhideWhenUsed/>
    <w:qFormat/>
    <w:rsid w:val="00E66B3D"/>
    <w:pPr>
      <w:keepLines/>
      <w:widowControl/>
      <w:autoSpaceDE/>
      <w:autoSpaceDN/>
      <w:adjustRightInd/>
      <w:spacing w:before="240" w:line="259" w:lineRule="auto"/>
      <w:ind w:firstLine="0"/>
      <w:jc w:val="left"/>
      <w:outlineLvl w:val="9"/>
    </w:pPr>
    <w:rPr>
      <w:rFonts w:ascii="等线 Light" w:eastAsia="等线 Light" w:hAnsi="等线 Light" w:cs="Times New Roman"/>
      <w:b w:val="0"/>
      <w:color w:val="2F5496"/>
      <w:kern w:val="0"/>
      <w:sz w:val="32"/>
      <w:szCs w:val="32"/>
    </w:rPr>
  </w:style>
  <w:style w:type="table" w:customStyle="1" w:styleId="2411">
    <w:name w:val="网格型2411"/>
    <w:basedOn w:val="a1"/>
    <w:uiPriority w:val="59"/>
    <w:qFormat/>
    <w:rsid w:val="00E66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网格型12111"/>
    <w:basedOn w:val="a1"/>
    <w:uiPriority w:val="59"/>
    <w:qFormat/>
    <w:rsid w:val="00E66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修订1"/>
    <w:hidden/>
    <w:uiPriority w:val="99"/>
    <w:semiHidden/>
    <w:qFormat/>
    <w:rsid w:val="00E66B3D"/>
    <w:rPr>
      <w:rFonts w:ascii="等线" w:eastAsia="仿宋_GB2312" w:hAnsi="等线"/>
      <w:kern w:val="2"/>
      <w:sz w:val="30"/>
      <w:szCs w:val="22"/>
    </w:rPr>
  </w:style>
  <w:style w:type="table" w:customStyle="1" w:styleId="100">
    <w:name w:val="网格型10"/>
    <w:basedOn w:val="a1"/>
    <w:uiPriority w:val="59"/>
    <w:qFormat/>
    <w:rsid w:val="00E66B3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4"/>
    <w:basedOn w:val="a1"/>
    <w:uiPriority w:val="59"/>
    <w:qFormat/>
    <w:rsid w:val="00E66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E66B3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uiPriority w:val="59"/>
    <w:qFormat/>
    <w:rsid w:val="00E66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1"/>
    <w:uiPriority w:val="59"/>
    <w:qFormat/>
    <w:rsid w:val="00E66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5"/>
    <w:basedOn w:val="a1"/>
    <w:uiPriority w:val="59"/>
    <w:qFormat/>
    <w:rsid w:val="00E66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title01">
    <w:name w:val="nav_title01"/>
    <w:basedOn w:val="a0"/>
    <w:rsid w:val="00E66B3D"/>
    <w:rPr>
      <w:rFonts w:ascii="微软雅黑" w:eastAsia="微软雅黑" w:hAnsi="微软雅黑" w:cs="微软雅黑"/>
      <w:color w:val="206CB7"/>
      <w:sz w:val="12"/>
      <w:szCs w:val="12"/>
    </w:rPr>
  </w:style>
  <w:style w:type="character" w:customStyle="1" w:styleId="navtitle011">
    <w:name w:val="nav_title011"/>
    <w:basedOn w:val="a0"/>
    <w:rsid w:val="00E66B3D"/>
    <w:rPr>
      <w:rFonts w:ascii="微软雅黑" w:eastAsia="微软雅黑" w:hAnsi="微软雅黑" w:cs="微软雅黑" w:hint="eastAsia"/>
      <w:color w:val="206CB7"/>
      <w:sz w:val="12"/>
      <w:szCs w:val="12"/>
    </w:rPr>
  </w:style>
  <w:style w:type="character" w:customStyle="1" w:styleId="navtitle012">
    <w:name w:val="nav_title012"/>
    <w:basedOn w:val="a0"/>
    <w:rsid w:val="00E66B3D"/>
    <w:rPr>
      <w:rFonts w:ascii="微软雅黑" w:eastAsia="微软雅黑" w:hAnsi="微软雅黑" w:cs="微软雅黑" w:hint="eastAsia"/>
      <w:color w:val="206CB7"/>
      <w:sz w:val="13"/>
      <w:szCs w:val="13"/>
    </w:rPr>
  </w:style>
  <w:style w:type="character" w:customStyle="1" w:styleId="time01">
    <w:name w:val="time01"/>
    <w:basedOn w:val="a0"/>
    <w:rsid w:val="00E66B3D"/>
    <w:rPr>
      <w:rFonts w:ascii="微软雅黑" w:eastAsia="微软雅黑" w:hAnsi="微软雅黑" w:cs="微软雅黑" w:hint="eastAsia"/>
      <w:color w:val="9D9D9D"/>
      <w:sz w:val="12"/>
      <w:szCs w:val="12"/>
    </w:rPr>
  </w:style>
  <w:style w:type="paragraph" w:customStyle="1" w:styleId="TOC3">
    <w:name w:val="TOC 标题3"/>
    <w:basedOn w:val="1"/>
    <w:next w:val="a"/>
    <w:uiPriority w:val="39"/>
    <w:unhideWhenUsed/>
    <w:qFormat/>
    <w:rsid w:val="00E66B3D"/>
    <w:pPr>
      <w:keepLines/>
      <w:widowControl/>
      <w:autoSpaceDE/>
      <w:autoSpaceDN/>
      <w:adjustRightInd/>
      <w:spacing w:before="240" w:line="259" w:lineRule="auto"/>
      <w:ind w:firstLine="0"/>
      <w:jc w:val="left"/>
      <w:outlineLvl w:val="9"/>
    </w:pPr>
    <w:rPr>
      <w:rFonts w:ascii="等线 Light" w:eastAsia="等线 Light" w:hAnsi="等线 Light" w:cs="Times New Roman"/>
      <w:b w:val="0"/>
      <w:color w:val="2F5496"/>
      <w:kern w:val="0"/>
      <w:sz w:val="32"/>
      <w:szCs w:val="32"/>
    </w:rPr>
  </w:style>
  <w:style w:type="table" w:customStyle="1" w:styleId="23">
    <w:name w:val="网格型2"/>
    <w:basedOn w:val="a1"/>
    <w:next w:val="a6"/>
    <w:uiPriority w:val="59"/>
    <w:qFormat/>
    <w:rsid w:val="00E66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网格型24111"/>
    <w:basedOn w:val="a1"/>
    <w:uiPriority w:val="59"/>
    <w:qFormat/>
    <w:rsid w:val="00E66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网格型121111"/>
    <w:basedOn w:val="a1"/>
    <w:uiPriority w:val="59"/>
    <w:qFormat/>
    <w:rsid w:val="00E66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next w:val="a6"/>
    <w:uiPriority w:val="59"/>
    <w:qFormat/>
    <w:rsid w:val="00E66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网格型1211111"/>
    <w:basedOn w:val="a1"/>
    <w:uiPriority w:val="59"/>
    <w:qFormat/>
    <w:rsid w:val="00E66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1">
    <w:name w:val="标题 6 Char1"/>
    <w:basedOn w:val="a0"/>
    <w:semiHidden/>
    <w:rsid w:val="00E66B3D"/>
    <w:rPr>
      <w:rFonts w:asciiTheme="majorHAnsi" w:eastAsiaTheme="majorEastAsia" w:hAnsiTheme="majorHAnsi" w:cstheme="majorBidi"/>
      <w:b/>
      <w:bCs/>
      <w:kern w:val="2"/>
      <w:sz w:val="24"/>
      <w:szCs w:val="24"/>
    </w:rPr>
  </w:style>
  <w:style w:type="paragraph" w:styleId="af0">
    <w:name w:val="Title"/>
    <w:basedOn w:val="a"/>
    <w:next w:val="a"/>
    <w:link w:val="Char5"/>
    <w:uiPriority w:val="10"/>
    <w:qFormat/>
    <w:rsid w:val="00E66B3D"/>
    <w:pPr>
      <w:spacing w:before="240" w:after="60"/>
      <w:jc w:val="center"/>
      <w:outlineLvl w:val="0"/>
    </w:pPr>
    <w:rPr>
      <w:rFonts w:ascii="等线 Light" w:eastAsia="等线 Light" w:hAnsi="等线 Light" w:cs="Times New Roman"/>
      <w:b/>
      <w:bCs/>
      <w:kern w:val="0"/>
      <w:sz w:val="32"/>
      <w:szCs w:val="32"/>
    </w:rPr>
  </w:style>
  <w:style w:type="character" w:customStyle="1" w:styleId="Char16">
    <w:name w:val="标题 Char1"/>
    <w:basedOn w:val="a0"/>
    <w:rsid w:val="00E66B3D"/>
    <w:rPr>
      <w:rFonts w:asciiTheme="majorHAnsi" w:hAnsiTheme="majorHAnsi" w:cstheme="majorBidi"/>
      <w:b/>
      <w:bCs/>
      <w:kern w:val="2"/>
      <w:sz w:val="32"/>
      <w:szCs w:val="32"/>
    </w:rPr>
  </w:style>
  <w:style w:type="paragraph" w:customStyle="1" w:styleId="New">
    <w:name w:val="正文 New"/>
    <w:rsid w:val="004476D8"/>
    <w:pPr>
      <w:widowControl w:val="0"/>
      <w:jc w:val="both"/>
    </w:pPr>
    <w:rPr>
      <w:kern w:val="2"/>
      <w:sz w:val="21"/>
    </w:rPr>
  </w:style>
  <w:style w:type="paragraph" w:customStyle="1" w:styleId="New0">
    <w:name w:val="正文文本缩进 New"/>
    <w:basedOn w:val="New"/>
    <w:rsid w:val="004476D8"/>
    <w:pPr>
      <w:ind w:firstLineChars="200" w:firstLine="640"/>
    </w:pPr>
    <w:rPr>
      <w:rFonts w:ascii="宋体"/>
      <w:sz w:val="32"/>
      <w:szCs w:val="32"/>
    </w:rPr>
  </w:style>
  <w:style w:type="numbering" w:customStyle="1" w:styleId="24">
    <w:name w:val="无列表2"/>
    <w:next w:val="a2"/>
    <w:uiPriority w:val="99"/>
    <w:semiHidden/>
    <w:unhideWhenUsed/>
    <w:rsid w:val="003B7205"/>
  </w:style>
  <w:style w:type="paragraph" w:customStyle="1" w:styleId="Char9">
    <w:name w:val="Char"/>
    <w:basedOn w:val="a"/>
    <w:rsid w:val="003B7205"/>
    <w:pPr>
      <w:widowControl/>
      <w:spacing w:after="160" w:line="240" w:lineRule="exact"/>
      <w:jc w:val="left"/>
    </w:pPr>
    <w:rPr>
      <w:rFonts w:ascii="Arial" w:eastAsia="Times New Roman" w:hAnsi="Arial" w:cs="Verdana"/>
      <w:b/>
      <w:kern w:val="0"/>
      <w:sz w:val="24"/>
      <w:szCs w:val="24"/>
      <w:lang w:eastAsia="en-US"/>
    </w:rPr>
  </w:style>
  <w:style w:type="paragraph" w:styleId="afa">
    <w:name w:val="Body Text"/>
    <w:basedOn w:val="a"/>
    <w:link w:val="Chara"/>
    <w:uiPriority w:val="99"/>
    <w:semiHidden/>
    <w:unhideWhenUsed/>
    <w:rsid w:val="00BB577A"/>
    <w:pPr>
      <w:spacing w:after="120"/>
    </w:pPr>
  </w:style>
  <w:style w:type="character" w:customStyle="1" w:styleId="Chara">
    <w:name w:val="正文文本 Char"/>
    <w:basedOn w:val="a0"/>
    <w:link w:val="afa"/>
    <w:uiPriority w:val="99"/>
    <w:semiHidden/>
    <w:rsid w:val="00BB577A"/>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74838">
      <w:bodyDiv w:val="1"/>
      <w:marLeft w:val="0"/>
      <w:marRight w:val="0"/>
      <w:marTop w:val="0"/>
      <w:marBottom w:val="0"/>
      <w:divBdr>
        <w:top w:val="none" w:sz="0" w:space="0" w:color="auto"/>
        <w:left w:val="none" w:sz="0" w:space="0" w:color="auto"/>
        <w:bottom w:val="none" w:sz="0" w:space="0" w:color="auto"/>
        <w:right w:val="none" w:sz="0" w:space="0" w:color="auto"/>
      </w:divBdr>
    </w:div>
    <w:div w:id="2125346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4F9E9-A219-48A6-A2DF-BC2693E1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642</Words>
  <Characters>3662</Characters>
  <Application>Microsoft Office Word</Application>
  <DocSecurity>0</DocSecurity>
  <Lines>30</Lines>
  <Paragraphs>8</Paragraphs>
  <ScaleCrop>false</ScaleCrop>
  <Company>Microsoft</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King</dc:creator>
  <cp:lastModifiedBy>刘文锋</cp:lastModifiedBy>
  <cp:revision>26</cp:revision>
  <cp:lastPrinted>2020-05-21T01:20:00Z</cp:lastPrinted>
  <dcterms:created xsi:type="dcterms:W3CDTF">2020-02-15T04:17:00Z</dcterms:created>
  <dcterms:modified xsi:type="dcterms:W3CDTF">2020-05-25T04:17:00Z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