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FB" w:rsidRPr="003E4F0A" w:rsidRDefault="005D1EFB" w:rsidP="005D1EFB">
      <w:pPr>
        <w:rPr>
          <w:rFonts w:ascii="黑体" w:eastAsia="黑体"/>
          <w:sz w:val="32"/>
        </w:rPr>
      </w:pPr>
      <w:r w:rsidRPr="003E4F0A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1</w:t>
      </w:r>
    </w:p>
    <w:p w:rsidR="005D1EFB" w:rsidRPr="00D47BCC" w:rsidRDefault="005D1EFB" w:rsidP="005D1EFB">
      <w:pPr>
        <w:spacing w:beforeLines="50" w:before="156" w:line="560" w:lineRule="exact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  <w:r w:rsidRPr="00D47BCC">
        <w:rPr>
          <w:rFonts w:ascii="宋体" w:hAnsi="宋体" w:cs="Arial" w:hint="eastAsia"/>
          <w:b/>
          <w:bCs/>
          <w:kern w:val="0"/>
          <w:sz w:val="36"/>
          <w:szCs w:val="36"/>
        </w:rPr>
        <w:t>辽宁省2018年第一批认定高新技术企业名单</w:t>
      </w:r>
    </w:p>
    <w:p w:rsidR="005D1EFB" w:rsidRPr="008A62FA" w:rsidRDefault="005D1EFB" w:rsidP="005D1EFB">
      <w:pPr>
        <w:spacing w:afterLines="50" w:after="156" w:line="400" w:lineRule="exact"/>
        <w:jc w:val="center"/>
        <w:rPr>
          <w:sz w:val="32"/>
          <w:szCs w:val="32"/>
        </w:rPr>
      </w:pPr>
      <w:r w:rsidRPr="008A62FA">
        <w:rPr>
          <w:rFonts w:hint="eastAsia"/>
          <w:sz w:val="32"/>
          <w:szCs w:val="32"/>
        </w:rPr>
        <w:t>（发证日期：</w:t>
      </w:r>
      <w:r w:rsidRPr="008A62FA"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</w:rPr>
        <w:t>8</w:t>
      </w:r>
      <w:r w:rsidRPr="008A62FA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 w:rsidRPr="008A62FA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31</w:t>
      </w:r>
      <w:r w:rsidRPr="008A62FA">
        <w:rPr>
          <w:rFonts w:hint="eastAsia"/>
          <w:sz w:val="32"/>
          <w:szCs w:val="32"/>
        </w:rPr>
        <w:t>日）</w:t>
      </w:r>
    </w:p>
    <w:tbl>
      <w:tblPr>
        <w:tblW w:w="8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085"/>
        <w:gridCol w:w="1417"/>
      </w:tblGrid>
      <w:tr w:rsidR="005D1EFB" w:rsidRPr="008A62FA" w:rsidTr="003E7D94">
        <w:trPr>
          <w:trHeight w:hRule="exact" w:val="567"/>
          <w:tblHeader/>
        </w:trPr>
        <w:tc>
          <w:tcPr>
            <w:tcW w:w="720" w:type="dxa"/>
            <w:shd w:val="clear" w:color="auto" w:fill="auto"/>
            <w:vAlign w:val="center"/>
          </w:tcPr>
          <w:p w:rsidR="005D1EFB" w:rsidRPr="008A62FA" w:rsidRDefault="005D1EFB" w:rsidP="003E7D94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A62FA">
              <w:rPr>
                <w:rFonts w:hAnsi="宋体"/>
                <w:b/>
                <w:kern w:val="0"/>
                <w:sz w:val="24"/>
              </w:rPr>
              <w:t>序号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A62FA" w:rsidRDefault="005D1EFB" w:rsidP="003E7D94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A62FA">
              <w:rPr>
                <w:rFonts w:hAnsi="宋体"/>
                <w:b/>
                <w:kern w:val="0"/>
                <w:sz w:val="24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A62FA" w:rsidRDefault="005D1EFB" w:rsidP="003E7D94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8A62FA">
              <w:rPr>
                <w:rFonts w:hAnsi="宋体" w:hint="eastAsia"/>
                <w:b/>
                <w:kern w:val="0"/>
                <w:sz w:val="24"/>
              </w:rPr>
              <w:t>地区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沈阳核众科技有限公司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辽宁陆玛文旅景观设计股份有限公司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沈阳蓝海灵豚软件科技有限公司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辽宁华夏天通安防工程股份有限公司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沈阳北塔科技有限公司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辽宁广发科技股份有限公司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沈阳奥迅科技有限公司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沈阳世铎科技有限公司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沈阳万象云鼎科技有限公司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 xml:space="preserve">沈阳雷安特新能源科技发展有限公司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沈阳赋能科技有限公司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辽宁省水利水电勘测设计研究院有限责任公司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辽宁弘昊环境工程有限公司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沈阳天颂能源科技有限公司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辽宁中弘信冶金技术有限公司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沈阳鸿宇科技有限公司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沈阳通用软件有限公司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沈阳市规划设计研究院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沈阳市华科智能电子技术服务有限公司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沈阳一通智能科技有限公司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沈阳云游网络科技有限公司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沈阳中煤工程技术有限公司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沈阳蓝智科技有限公司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沈阳中光电子有限公司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沈阳普日软件技术有限公司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沈阳金刚工业自动化有限公司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沈阳迪安医学检验所有限公司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沈阳路泰达工程机械有限公司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辽宁奉天检测技术有限公司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中铁九局集团工程检测试验有限公司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沈阳格瑞德泵业有限公司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沈阳莱茵机器人有限公司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沈阳清林机械有限公司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延锋彼欧（沈阳）汽车外饰系统有限公司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 xml:space="preserve">沈阳有研矿物化工有限公司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沈阳中铁安全设备有限责任公司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沈阳众一机床制造有限公司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沈阳新阳机电有限责任公司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沈阳圣泰环保科技有限公司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沈阳工具标准件制造有限公司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辽宁国瑞达市政工程有限公司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沈阳聚智天成科技有限公司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申雅密封件（沈阳）有限公司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沈阳斯塔娜航空科技有限公司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沈阳翔誉矿冶设备有限公司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辽宁新华仪器有限公司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沈阳黎明燃气轮机成套设备有限公司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沈阳埃克斯邦科技有限公司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沈阳景宏数控设备有限公司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沈阳艾思科科技有限公司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沈阳山盟石化设备制造有限公司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沈阳科英斯通实业有限公司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沈阳浩丰防火门有限公司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沈阳明日航材设备技术有限公司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沈阳盛龙环境物业管理有限公司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辽宁万盈农业科技有限公司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沈阳宇时先锋检测仪器有限公司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沈阳沈真真空技术有限责任公司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沈阳晨源电气有限公司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沈阳中汽检测技术有限公司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沈阳诚桥真空设备有限公司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沈阳多宝星科技有限公司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辽宁际洲环保节能建材有限公司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沈阳奥唯线缆制造有限公司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 xml:space="preserve">沈阳艾克电缆科技有限公司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沈阳港华装饰股份有限公司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沈阳东创贵金属材料有限公司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沈阳鼓风机集团压力容器有限公司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沈阳晨光弗泰波纹管有限公司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辽宁瑞博精密部件股份有限公司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辽宁明和产业有限公司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沈阳奥吉娜药业有限公司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三橡股份有限公司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沈阳洪生气体有限公司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沈阳兴华航空电器有限责任公司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沈阳有色金属加工有限公司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泰豪沈阳电机有限公司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中交煤气热力研究设计院有限公司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沈阳兴华华亿轨道交通电器有限公司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沈阳航天新光压力容器有限公司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中国航发沈阳黎明航空发动机有限责任公司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沈阳中之杰流体控制系统有限公司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辽宁豪耐思石化装备有限公司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辽宁塑力电线电缆有限公司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沈阳慧通远达冶金技术研发有限公司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沈阳英联塑力线缆有限公司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辽宁索菱实业有限公司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沈阳圣达金卡科技有限公司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沈阳绿恒环境咨询有限公司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沈阳艾诺斯信息工程有限公司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沈阳德文特动力机械制造有限公司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沈阳航舵轨道交通设备有限公司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辽宁基伊环保科技股份有限公司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沈阳赛思环境工程设计研究中心有限公司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沈阳博帅材料科技有限公司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沈阳凡得科技有限公司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辽宁巨子实业股份有限公司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辽宁三医科技有限公司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辽宁科源环境技术有限公司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沈阳博龙汽车部件制造有限公司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沈阳俩湖科技有限公司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沈阳货易融科技有限公司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沈阳黄金科技有限公司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沈阳尊龙生物技术有限公司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沈阳科咨美电气有限公司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沈阳中恒医信科贸有限公司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沈阳泰恒通用技术有限公司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沈阳思米科技有限公司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沈阳市航达科技有限责任公司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沈阳黎明法拉航空动力技术工程有限公司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沈阳普泰安科技有限公司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沈阳东大传感技术有限公司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沈阳拓荆科技有限公司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辽宁成大生物股份有限公司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浪潮创新科技股份有限公司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沈阳金晨伟业冷暖设备有限公司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辽宁东科电力有限公司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辽宁视讯达软件有限公司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辽宁中冠环境工程股份有限公司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鞍山华深控制系统有限公司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辽宁兰陵易电工程技术有限公司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辽宁艾海滑石有限公司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辽宁美天佳生物科技有限公司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辽宁中北方正检测服务有限公司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鞍钢轧辊有限公司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辽宁威尔玛大型钢管制造有限公司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福鞍控股有限公司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洪江汇海科技有限公司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海城海美抛光材料制造有限公司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鞍山盛晨耐火材料有限公司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鞍山市融庭科技开发有限公司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鞍山市科翔仪器仪表有限公司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辽宁福鞍机械制造有限公司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鞍山鞍明实业有限公司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鞍山市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抚顺抚运安仪救生装备有限公司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沈阳哈维尔表面工程技术有限公司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抚顺电瓷制造有限公司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抚顺利沃照明科技有限公司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抚顺欣和石化设备制造有限公司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抚顺瑞华纤维有限公司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辽宁聚德环卫设备制造有限公司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抚顺飞科新型建材开发有限公司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辽宁同益石化有限公司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抚顺得济化工有限公司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抚顺市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桓仁东瑞水能科技有限公司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本溪市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辽宁东铄新材料科技有限公司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本溪市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东北制药集团辽宁生物医药有限公司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本溪市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本溪吉凯科技有限公司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本溪市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丹东纳泰石油机械有限公司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丹东医创药业有限责任公司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凤城市万通机械制造有限公司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丹东实发工业滤布有限公司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丹东科达自动化仪表有限公司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丹东德元电力电器有限公司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辽宁达荣科技股份有限公司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丹东通博泵业有限公司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 xml:space="preserve">辽宁天利金业有限责任公司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辽宁华瑞联合制药有限公司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丹东市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锦州理想包装机械有限公司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锦州华光电子管有限公司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8A62FA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东芝白云真空开关管（锦州）有限公司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辽宁天桥新材料科技股份有限公司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辽宁嘉合精细化工有限公司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锦州捷通铁路机械股份有限公司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辽宁春光制药装备股份有限公司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辽宁汾西华益实业有限责任公司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锦州市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辽宁三特石油化工有限公司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辽宁绿源再生能源开发有限公司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营口希泰精密焊接科技有限公司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营口市立德电子科技有限公司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营口中车型钢新材料有限公司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营口市贵东医疗器械制造有限公司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营口金辰机械股份有限公司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辽宁万鑫科技材料有限公司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营口同一电子科技有限公司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营口东盛实业有限公司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营口营成电子设备有限公司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红叶风电设备（营口）股份有限公司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179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因科瑞斯药业（营口）有限公司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辽宁千里明药业（集团）有限公司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营口市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阜新泰山石膏建材有限公司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阜新睿光氟化学有限公司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辽宁大金重工股份有限公司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金凯（辽宁）化工有限公司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阜新市万达铸业有限公司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辽宁祥和农牧实业有限公司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阜新金昊空压机有限公司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凯莱英医药化学（阜新）技术有限公司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阜新市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辽宁金兴汽车内饰有限公司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辽阳第地嘉仓储物流有限公司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辽宁胜达环境资源集团有限公司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辽宁石化阀门制造有限公司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辽宁奥克医药辅料股份有限公司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新兴（铁岭）药业股份有限公司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铁岭市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开原川顺食品加工有限公司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铁岭市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辽宁中旭石化科技股份有限公司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铁岭市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铁岭贵鑫环保科技发展有限公司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铁岭市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沈阳泰石岩棉有限公司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铁岭市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辽宁天亿机械有限公司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朝阳市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喀左鹏达铸造有限公司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朝阳市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辽宁恒信生物科技有限公司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朝阳市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辽宁微科生物工程股份有限公司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朝阳市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盘锦鑫安源化学工业有限公司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盘锦瑞德化工有限公司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辽宁科泰高新材料有限公司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辽宁华孚环境工程股份有限公司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辽宁华孚石油高科技股份有限公司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盘锦北方沥青股份有限公司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盘锦宁泰能源科技有限公司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盘锦中屏科技股份有限公司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盘锦开速软件开发股份有限公司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盘锦勇盛利石油科技开发有限公司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盘锦金利恒实业有限公司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辽宁氪维科技有限公司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盘锦市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辽宁东野环保产业开发有限公司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4689">
              <w:rPr>
                <w:rFonts w:ascii="宋体" w:hAnsi="宋体" w:cs="宋体" w:hint="eastAsia"/>
                <w:kern w:val="0"/>
                <w:szCs w:val="21"/>
              </w:rPr>
              <w:t>葫芦岛市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辽宁鑫隆科技有限公司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4689">
              <w:rPr>
                <w:rFonts w:ascii="宋体" w:hAnsi="宋体" w:cs="宋体" w:hint="eastAsia"/>
                <w:kern w:val="0"/>
                <w:szCs w:val="21"/>
              </w:rPr>
              <w:t>葫芦岛市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锦西化工研究院有限公司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4689">
              <w:rPr>
                <w:rFonts w:ascii="宋体" w:hAnsi="宋体" w:cs="宋体" w:hint="eastAsia"/>
                <w:kern w:val="0"/>
                <w:szCs w:val="21"/>
              </w:rPr>
              <w:t>葫芦岛市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绥中泰德尔自控设备有限公司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葫芦岛市</w:t>
            </w:r>
          </w:p>
        </w:tc>
      </w:tr>
      <w:tr w:rsidR="005D1EFB" w:rsidRPr="007D374B" w:rsidTr="003E7D94">
        <w:trPr>
          <w:trHeight w:hRule="exact" w:val="510"/>
        </w:trPr>
        <w:tc>
          <w:tcPr>
            <w:tcW w:w="720" w:type="dxa"/>
            <w:shd w:val="clear" w:color="auto" w:fill="auto"/>
            <w:vAlign w:val="center"/>
          </w:tcPr>
          <w:p w:rsidR="005D1EFB" w:rsidRPr="00DE6D7C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E6D7C">
              <w:rPr>
                <w:rFonts w:ascii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6085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54689">
              <w:rPr>
                <w:rFonts w:ascii="宋体" w:hAnsi="宋体" w:cs="宋体" w:hint="eastAsia"/>
                <w:kern w:val="0"/>
                <w:sz w:val="24"/>
              </w:rPr>
              <w:t>辽宁乐股软件股份有限公司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EFB" w:rsidRPr="00854689" w:rsidRDefault="005D1EFB" w:rsidP="003E7D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葫芦岛市</w:t>
            </w:r>
          </w:p>
        </w:tc>
      </w:tr>
    </w:tbl>
    <w:p w:rsidR="005D1EFB" w:rsidRDefault="005D1EFB" w:rsidP="005D1EFB"/>
    <w:p w:rsidR="005D1EFB" w:rsidRDefault="005D1EFB" w:rsidP="005D1EFB"/>
    <w:p w:rsidR="005D1EFB" w:rsidRDefault="005D1EFB" w:rsidP="005D1EFB"/>
    <w:p w:rsidR="005D1EFB" w:rsidRPr="003E4F0A" w:rsidRDefault="005D1EFB" w:rsidP="005D1EFB">
      <w:pPr>
        <w:rPr>
          <w:rFonts w:ascii="黑体" w:eastAsia="黑体"/>
          <w:sz w:val="32"/>
        </w:rPr>
      </w:pPr>
      <w:r>
        <w:br w:type="page"/>
      </w:r>
      <w:r w:rsidRPr="003E4F0A">
        <w:rPr>
          <w:rFonts w:ascii="黑体" w:eastAsia="黑体" w:hint="eastAsia"/>
          <w:sz w:val="32"/>
        </w:rPr>
        <w:lastRenderedPageBreak/>
        <w:t>附件</w:t>
      </w:r>
      <w:r>
        <w:rPr>
          <w:rFonts w:ascii="黑体" w:eastAsia="黑体" w:hint="eastAsia"/>
          <w:sz w:val="32"/>
        </w:rPr>
        <w:t>2</w:t>
      </w:r>
    </w:p>
    <w:p w:rsidR="005D1EFB" w:rsidRPr="00D47BCC" w:rsidRDefault="005D1EFB" w:rsidP="005D1EFB">
      <w:pPr>
        <w:spacing w:beforeLines="50" w:before="156" w:line="560" w:lineRule="exact"/>
        <w:jc w:val="center"/>
        <w:rPr>
          <w:rFonts w:ascii="宋体" w:hAnsi="宋体" w:cs="Arial"/>
          <w:b/>
          <w:bCs/>
          <w:kern w:val="0"/>
          <w:sz w:val="36"/>
          <w:szCs w:val="36"/>
        </w:rPr>
      </w:pPr>
      <w:r w:rsidRPr="00D47BCC">
        <w:rPr>
          <w:rFonts w:ascii="宋体" w:hAnsi="宋体" w:cs="Arial"/>
          <w:b/>
          <w:bCs/>
          <w:kern w:val="0"/>
          <w:sz w:val="36"/>
          <w:szCs w:val="36"/>
        </w:rPr>
        <w:t>辽宁省201</w:t>
      </w:r>
      <w:r w:rsidRPr="00D47BCC">
        <w:rPr>
          <w:rFonts w:ascii="宋体" w:hAnsi="宋体" w:cs="Arial" w:hint="eastAsia"/>
          <w:b/>
          <w:bCs/>
          <w:kern w:val="0"/>
          <w:sz w:val="36"/>
          <w:szCs w:val="36"/>
        </w:rPr>
        <w:t>8</w:t>
      </w:r>
      <w:r w:rsidRPr="00D47BCC">
        <w:rPr>
          <w:rFonts w:ascii="宋体" w:hAnsi="宋体" w:cs="Arial"/>
          <w:b/>
          <w:bCs/>
          <w:kern w:val="0"/>
          <w:sz w:val="36"/>
          <w:szCs w:val="36"/>
        </w:rPr>
        <w:t>年</w:t>
      </w:r>
      <w:r w:rsidRPr="00D47BCC">
        <w:rPr>
          <w:rFonts w:ascii="宋体" w:hAnsi="宋体" w:cs="Arial" w:hint="eastAsia"/>
          <w:b/>
          <w:bCs/>
          <w:kern w:val="0"/>
          <w:sz w:val="36"/>
          <w:szCs w:val="36"/>
        </w:rPr>
        <w:t>第一批</w:t>
      </w:r>
      <w:r w:rsidRPr="00D47BCC">
        <w:rPr>
          <w:rFonts w:ascii="宋体" w:hAnsi="宋体" w:cs="Arial"/>
          <w:b/>
          <w:bCs/>
          <w:kern w:val="0"/>
          <w:sz w:val="36"/>
          <w:szCs w:val="36"/>
        </w:rPr>
        <w:t>更名高新技术企业名单</w:t>
      </w:r>
    </w:p>
    <w:p w:rsidR="005D1EFB" w:rsidRPr="00A11A35" w:rsidRDefault="005D1EFB" w:rsidP="005D1EFB">
      <w:pPr>
        <w:jc w:val="center"/>
        <w:rPr>
          <w:rFonts w:ascii="宋体" w:hAnsi="宋体" w:cs="Arial"/>
          <w:b/>
          <w:bCs/>
          <w:spacing w:val="-6"/>
          <w:kern w:val="0"/>
          <w:sz w:val="44"/>
          <w:szCs w:val="44"/>
        </w:rPr>
      </w:pPr>
    </w:p>
    <w:tbl>
      <w:tblPr>
        <w:tblW w:w="894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834"/>
        <w:gridCol w:w="3402"/>
        <w:gridCol w:w="1985"/>
      </w:tblGrid>
      <w:tr w:rsidR="005D1EFB" w:rsidTr="003E7D94">
        <w:trPr>
          <w:trHeight w:val="824"/>
          <w:tblHeader/>
        </w:trPr>
        <w:tc>
          <w:tcPr>
            <w:tcW w:w="721" w:type="dxa"/>
            <w:vAlign w:val="center"/>
          </w:tcPr>
          <w:p w:rsidR="005D1EFB" w:rsidRPr="00EE4D48" w:rsidRDefault="005D1EFB" w:rsidP="003E7D94">
            <w:pPr>
              <w:jc w:val="center"/>
              <w:rPr>
                <w:rFonts w:ascii="宋体" w:hAnsi="宋体"/>
                <w:b/>
                <w:sz w:val="24"/>
              </w:rPr>
            </w:pPr>
            <w:r w:rsidRPr="00EE4D4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34" w:type="dxa"/>
            <w:vAlign w:val="center"/>
          </w:tcPr>
          <w:p w:rsidR="005D1EFB" w:rsidRPr="00EE4D48" w:rsidRDefault="005D1EFB" w:rsidP="003E7D94">
            <w:pPr>
              <w:jc w:val="center"/>
              <w:rPr>
                <w:rFonts w:ascii="宋体" w:hAnsi="宋体"/>
                <w:b/>
                <w:sz w:val="24"/>
              </w:rPr>
            </w:pPr>
            <w:r w:rsidRPr="00EE4D48">
              <w:rPr>
                <w:rFonts w:ascii="宋体" w:hAnsi="宋体" w:hint="eastAsia"/>
                <w:b/>
                <w:sz w:val="24"/>
              </w:rPr>
              <w:t>原企业名称</w:t>
            </w:r>
          </w:p>
        </w:tc>
        <w:tc>
          <w:tcPr>
            <w:tcW w:w="3402" w:type="dxa"/>
            <w:vAlign w:val="center"/>
          </w:tcPr>
          <w:p w:rsidR="005D1EFB" w:rsidRPr="00EE4D48" w:rsidRDefault="005D1EFB" w:rsidP="003E7D94">
            <w:pPr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EE4D48">
              <w:rPr>
                <w:rFonts w:ascii="宋体" w:hAnsi="宋体" w:hint="eastAsia"/>
                <w:b/>
                <w:sz w:val="24"/>
              </w:rPr>
              <w:t>更名后企业名称</w:t>
            </w:r>
          </w:p>
        </w:tc>
        <w:tc>
          <w:tcPr>
            <w:tcW w:w="1985" w:type="dxa"/>
            <w:vAlign w:val="center"/>
          </w:tcPr>
          <w:p w:rsidR="005D1EFB" w:rsidRPr="00587E3D" w:rsidRDefault="005D1EFB" w:rsidP="003E7D94">
            <w:pPr>
              <w:jc w:val="center"/>
              <w:rPr>
                <w:rFonts w:ascii="宋体" w:hAnsi="宋体"/>
                <w:b/>
                <w:spacing w:val="-18"/>
                <w:sz w:val="24"/>
              </w:rPr>
            </w:pPr>
            <w:r w:rsidRPr="00587E3D">
              <w:rPr>
                <w:rFonts w:ascii="宋体" w:hAnsi="宋体" w:hint="eastAsia"/>
                <w:b/>
                <w:spacing w:val="-18"/>
                <w:sz w:val="24"/>
              </w:rPr>
              <w:t>发证时间</w:t>
            </w:r>
          </w:p>
        </w:tc>
      </w:tr>
      <w:tr w:rsidR="005D1EFB" w:rsidTr="003E7D94">
        <w:trPr>
          <w:trHeight w:hRule="exact" w:val="714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r w:rsidRPr="0089159B">
              <w:rPr>
                <w:rFonts w:hint="eastAsia"/>
                <w:spacing w:val="-6"/>
              </w:rPr>
              <w:t>沈阳昌泰医疗科技有限公司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62411F">
              <w:rPr>
                <w:rFonts w:hint="eastAsia"/>
                <w:spacing w:val="-6"/>
              </w:rPr>
              <w:t>沈阳海龟医疗科技有限公司</w:t>
            </w:r>
          </w:p>
        </w:tc>
        <w:tc>
          <w:tcPr>
            <w:tcW w:w="1985" w:type="dxa"/>
            <w:vAlign w:val="center"/>
          </w:tcPr>
          <w:p w:rsidR="005D1EFB" w:rsidRPr="00E43867" w:rsidRDefault="005D1EFB" w:rsidP="003E7D94">
            <w:pPr>
              <w:widowControl/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43867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2017-12-01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pPr>
              <w:spacing w:line="480" w:lineRule="auto"/>
            </w:pPr>
            <w:r w:rsidRPr="008F0120">
              <w:rPr>
                <w:rFonts w:hint="eastAsia"/>
              </w:rPr>
              <w:t>沈阳有色金属研究院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沈阳有色金属研究院有限公司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2016-11-30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pPr>
              <w:spacing w:line="480" w:lineRule="auto"/>
            </w:pPr>
            <w:r w:rsidRPr="008F0120">
              <w:rPr>
                <w:rFonts w:hint="eastAsia"/>
              </w:rPr>
              <w:t>沈阳铸造研究所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沈阳铸造研究所有限公司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2017-08-08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pPr>
              <w:spacing w:line="480" w:lineRule="auto"/>
            </w:pPr>
            <w:r w:rsidRPr="008F0120">
              <w:rPr>
                <w:rFonts w:hint="eastAsia"/>
              </w:rPr>
              <w:t>沈阳真空技术研究所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沈阳真空技术研究所有限公司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2016-11-30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4" w:type="dxa"/>
            <w:vAlign w:val="center"/>
          </w:tcPr>
          <w:p w:rsidR="005D1EFB" w:rsidRPr="0089159B" w:rsidRDefault="005D1EFB" w:rsidP="003E7D94">
            <w:pPr>
              <w:rPr>
                <w:spacing w:val="-6"/>
              </w:rPr>
            </w:pPr>
            <w:r w:rsidRPr="0089159B">
              <w:rPr>
                <w:rFonts w:hint="eastAsia"/>
                <w:spacing w:val="-6"/>
              </w:rPr>
              <w:t>沈阳华盛机械制造有限公司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9159B">
              <w:rPr>
                <w:rFonts w:hint="eastAsia"/>
                <w:spacing w:val="-8"/>
              </w:rPr>
              <w:t>沈阳华盛智能机械制造有限公司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2017-08-08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r w:rsidRPr="0062411F">
              <w:rPr>
                <w:rFonts w:hint="eastAsia"/>
                <w:spacing w:val="-6"/>
              </w:rPr>
              <w:t>蓝星沈阳轻工机械设计研究所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沈阳蓝星清洗有限公司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2016-11-30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沈阳汉华软件有限公司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62411F">
              <w:rPr>
                <w:rFonts w:hint="eastAsia"/>
                <w:spacing w:val="-6"/>
              </w:rPr>
              <w:t>辽宁汉华信息工程有限公司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2016-11-30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4" w:type="dxa"/>
            <w:vAlign w:val="center"/>
          </w:tcPr>
          <w:p w:rsidR="005D1EFB" w:rsidRPr="0089159B" w:rsidRDefault="005D1EFB" w:rsidP="003E7D94">
            <w:pPr>
              <w:rPr>
                <w:spacing w:val="-6"/>
              </w:rPr>
            </w:pPr>
            <w:r w:rsidRPr="0089159B">
              <w:rPr>
                <w:rFonts w:hint="eastAsia"/>
                <w:spacing w:val="-6"/>
              </w:rPr>
              <w:t>东软安德医疗科技有限公司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东软威特曼生物科技（沈阳）有限公司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2017-10-10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34" w:type="dxa"/>
            <w:vAlign w:val="center"/>
          </w:tcPr>
          <w:p w:rsidR="005D1EFB" w:rsidRPr="0089159B" w:rsidRDefault="005D1EFB" w:rsidP="003E7D94">
            <w:pPr>
              <w:rPr>
                <w:spacing w:val="-6"/>
              </w:rPr>
            </w:pPr>
            <w:r w:rsidRPr="0089159B">
              <w:rPr>
                <w:rFonts w:hint="eastAsia"/>
                <w:spacing w:val="-6"/>
              </w:rPr>
              <w:t>沈阳体验科技股份有限公司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体验科技股份有限公司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2015-06-01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34" w:type="dxa"/>
            <w:vAlign w:val="center"/>
          </w:tcPr>
          <w:p w:rsidR="005D1EFB" w:rsidRPr="00075EC4" w:rsidRDefault="005D1EFB" w:rsidP="003E7D94">
            <w:r w:rsidRPr="00075EC4">
              <w:rPr>
                <w:rFonts w:hint="eastAsia"/>
              </w:rPr>
              <w:t>沈阳金杯江森自控汽车内饰件有限公司</w:t>
            </w:r>
          </w:p>
        </w:tc>
        <w:tc>
          <w:tcPr>
            <w:tcW w:w="3402" w:type="dxa"/>
            <w:vAlign w:val="center"/>
          </w:tcPr>
          <w:p w:rsidR="005D1EFB" w:rsidRDefault="005D1EFB" w:rsidP="003E7D94">
            <w:r w:rsidRPr="00075EC4">
              <w:rPr>
                <w:rFonts w:hint="eastAsia"/>
              </w:rPr>
              <w:t>沈阳金杯延锋汽车内饰系统有限公司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2015-06-01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34" w:type="dxa"/>
            <w:vAlign w:val="center"/>
          </w:tcPr>
          <w:p w:rsidR="005D1EFB" w:rsidRPr="008F0120" w:rsidRDefault="005D1EFB" w:rsidP="003E7D94">
            <w:r w:rsidRPr="0089159B">
              <w:rPr>
                <w:rFonts w:hint="eastAsia"/>
                <w:spacing w:val="-6"/>
              </w:rPr>
              <w:t>辽宁中科生物工程有限公司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9159B">
              <w:rPr>
                <w:rFonts w:hint="eastAsia"/>
                <w:spacing w:val="-8"/>
              </w:rPr>
              <w:t>辽宁中科生物工程股份有限公司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2017-11-17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34" w:type="dxa"/>
            <w:vAlign w:val="center"/>
          </w:tcPr>
          <w:p w:rsidR="005D1EFB" w:rsidRPr="0062411F" w:rsidRDefault="005D1EFB" w:rsidP="003E7D94">
            <w:pPr>
              <w:rPr>
                <w:spacing w:val="-6"/>
              </w:rPr>
            </w:pPr>
            <w:r w:rsidRPr="0062411F">
              <w:rPr>
                <w:rFonts w:hint="eastAsia"/>
                <w:spacing w:val="-6"/>
              </w:rPr>
              <w:t>锦州科美新资源科技有限公司</w:t>
            </w:r>
          </w:p>
        </w:tc>
        <w:tc>
          <w:tcPr>
            <w:tcW w:w="3402" w:type="dxa"/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锦州科美新资源科技股份有限公司</w:t>
            </w:r>
          </w:p>
        </w:tc>
        <w:tc>
          <w:tcPr>
            <w:tcW w:w="1985" w:type="dxa"/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2017-12-01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辽宁胜达化纤有限公司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89159B" w:rsidRDefault="005D1EFB" w:rsidP="003E7D94">
            <w:pPr>
              <w:rPr>
                <w:spacing w:val="-8"/>
              </w:rPr>
            </w:pPr>
            <w:r w:rsidRPr="0089159B">
              <w:rPr>
                <w:rFonts w:hint="eastAsia"/>
                <w:spacing w:val="-8"/>
              </w:rPr>
              <w:t>辽宁胜达环境资源集团有限公司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2015-10-26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辽宁毕托巴科技有限公司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辽宁毕托巴科技股份有限公司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2015-10-26</w:t>
            </w:r>
          </w:p>
        </w:tc>
      </w:tr>
      <w:tr w:rsidR="005D1EFB" w:rsidTr="003E7D94">
        <w:trPr>
          <w:trHeight w:hRule="exact" w:val="6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662F69" w:rsidRDefault="005D1EFB" w:rsidP="003E7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2F69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Pr="008F0120" w:rsidRDefault="005D1EFB" w:rsidP="003E7D94">
            <w:r w:rsidRPr="008F0120">
              <w:rPr>
                <w:rFonts w:hint="eastAsia"/>
              </w:rPr>
              <w:t>盘锦金蚁特种橡胶制品有限公司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FB" w:rsidRDefault="005D1EFB" w:rsidP="003E7D94">
            <w:r w:rsidRPr="0089159B">
              <w:rPr>
                <w:rFonts w:hint="eastAsia"/>
                <w:spacing w:val="-8"/>
              </w:rPr>
              <w:t>盘锦大奔金蚁橡胶制品有限公司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B" w:rsidRPr="00E43867" w:rsidRDefault="005D1EFB" w:rsidP="003E7D94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</w:pPr>
            <w:r w:rsidRPr="00E43867">
              <w:rPr>
                <w:rFonts w:ascii="微软雅黑" w:eastAsia="微软雅黑" w:hAnsi="微软雅黑"/>
                <w:color w:val="000000"/>
                <w:szCs w:val="21"/>
                <w:shd w:val="clear" w:color="auto" w:fill="FFFFFF"/>
              </w:rPr>
              <w:t>2017-12-01</w:t>
            </w:r>
          </w:p>
        </w:tc>
      </w:tr>
    </w:tbl>
    <w:p w:rsidR="005D1EFB" w:rsidRPr="00A11A35" w:rsidRDefault="005D1EFB" w:rsidP="005D1EFB">
      <w:pPr>
        <w:spacing w:afterLines="50" w:after="156" w:line="400" w:lineRule="exact"/>
        <w:jc w:val="center"/>
      </w:pPr>
    </w:p>
    <w:p w:rsidR="005D1EFB" w:rsidRDefault="005D1EFB" w:rsidP="005D1EFB"/>
    <w:p w:rsidR="002B6966" w:rsidRDefault="002B6966">
      <w:bookmarkStart w:id="0" w:name="_GoBack"/>
      <w:bookmarkEnd w:id="0"/>
    </w:p>
    <w:sectPr w:rsidR="002B6966" w:rsidSect="007E7D9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FB" w:rsidRDefault="005D1EFB" w:rsidP="005D1EFB">
      <w:r>
        <w:separator/>
      </w:r>
    </w:p>
  </w:endnote>
  <w:endnote w:type="continuationSeparator" w:id="0">
    <w:p w:rsidR="005D1EFB" w:rsidRDefault="005D1EFB" w:rsidP="005D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79" w:rsidRDefault="005D1EFB" w:rsidP="000518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- 3 -</w:t>
    </w:r>
    <w:r>
      <w:rPr>
        <w:rStyle w:val="a5"/>
      </w:rPr>
      <w:fldChar w:fldCharType="end"/>
    </w:r>
  </w:p>
  <w:p w:rsidR="00E20E79" w:rsidRDefault="005D1E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184" w:rsidRDefault="005D1EF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5D1EFB">
      <w:rPr>
        <w:noProof/>
        <w:lang w:val="zh-CN"/>
      </w:rPr>
      <w:t>4</w:t>
    </w:r>
    <w:r>
      <w:fldChar w:fldCharType="end"/>
    </w:r>
  </w:p>
  <w:p w:rsidR="000518C3" w:rsidRDefault="005D1E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FB" w:rsidRDefault="005D1EFB" w:rsidP="005D1EFB">
      <w:r>
        <w:separator/>
      </w:r>
    </w:p>
  </w:footnote>
  <w:footnote w:type="continuationSeparator" w:id="0">
    <w:p w:rsidR="005D1EFB" w:rsidRDefault="005D1EFB" w:rsidP="005D1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16"/>
    <w:rsid w:val="002B6966"/>
    <w:rsid w:val="005D1EFB"/>
    <w:rsid w:val="00F0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1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EFB"/>
    <w:rPr>
      <w:sz w:val="18"/>
      <w:szCs w:val="18"/>
    </w:rPr>
  </w:style>
  <w:style w:type="character" w:styleId="a5">
    <w:name w:val="page number"/>
    <w:basedOn w:val="a0"/>
    <w:rsid w:val="005D1EFB"/>
  </w:style>
  <w:style w:type="character" w:styleId="a6">
    <w:name w:val="Hyperlink"/>
    <w:rsid w:val="005D1EFB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5D1EFB"/>
    <w:pPr>
      <w:tabs>
        <w:tab w:val="right" w:leader="dot" w:pos="8296"/>
      </w:tabs>
      <w:ind w:leftChars="200" w:left="420"/>
    </w:pPr>
    <w:rPr>
      <w:noProof/>
      <w:sz w:val="24"/>
    </w:rPr>
  </w:style>
  <w:style w:type="table" w:styleId="a7">
    <w:name w:val="Table Grid"/>
    <w:basedOn w:val="a1"/>
    <w:rsid w:val="005D1E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semiHidden/>
    <w:rsid w:val="005D1EFB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5D1EFB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5D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1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EFB"/>
    <w:rPr>
      <w:sz w:val="18"/>
      <w:szCs w:val="18"/>
    </w:rPr>
  </w:style>
  <w:style w:type="character" w:styleId="a5">
    <w:name w:val="page number"/>
    <w:basedOn w:val="a0"/>
    <w:rsid w:val="005D1EFB"/>
  </w:style>
  <w:style w:type="character" w:styleId="a6">
    <w:name w:val="Hyperlink"/>
    <w:rsid w:val="005D1EFB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5D1EFB"/>
    <w:pPr>
      <w:tabs>
        <w:tab w:val="right" w:leader="dot" w:pos="8296"/>
      </w:tabs>
      <w:ind w:leftChars="200" w:left="420"/>
    </w:pPr>
    <w:rPr>
      <w:noProof/>
      <w:sz w:val="24"/>
    </w:rPr>
  </w:style>
  <w:style w:type="table" w:styleId="a7">
    <w:name w:val="Table Grid"/>
    <w:basedOn w:val="a1"/>
    <w:rsid w:val="005D1E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semiHidden/>
    <w:rsid w:val="005D1EFB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5D1EFB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5D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2</cp:revision>
  <dcterms:created xsi:type="dcterms:W3CDTF">2019-03-04T07:10:00Z</dcterms:created>
  <dcterms:modified xsi:type="dcterms:W3CDTF">2019-03-04T07:11:00Z</dcterms:modified>
</cp:coreProperties>
</file>