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53" w:lineRule="auto"/>
        <w:rPr>
          <w:rFonts w:ascii="黑体" w:hAnsi="黑体" w:eastAsia="黑体" w:cs="Times New Roman"/>
          <w:sz w:val="32"/>
        </w:rPr>
      </w:pPr>
      <w:r>
        <w:rPr>
          <w:rFonts w:hint="eastAsia" w:ascii="黑体" w:hAnsi="黑体" w:eastAsia="黑体" w:cs="Times New Roman"/>
          <w:sz w:val="32"/>
        </w:rPr>
        <w:t>附件3</w:t>
      </w:r>
    </w:p>
    <w:p>
      <w:pPr>
        <w:adjustRightInd w:val="0"/>
        <w:snapToGrid w:val="0"/>
        <w:spacing w:line="353" w:lineRule="auto"/>
        <w:rPr>
          <w:rFonts w:ascii="Times New Roman" w:hAnsi="Times New Roman" w:eastAsia="仿宋_GB2312" w:cs="Times New Roman"/>
          <w:sz w:val="32"/>
        </w:rPr>
      </w:pPr>
    </w:p>
    <w:p>
      <w:pPr>
        <w:adjustRightInd w:val="0"/>
        <w:snapToGrid w:val="0"/>
        <w:spacing w:line="353" w:lineRule="auto"/>
        <w:rPr>
          <w:rFonts w:ascii="Times New Roman" w:hAnsi="Times New Roman" w:eastAsia="仿宋_GB2312" w:cs="Times New Roman"/>
          <w:sz w:val="32"/>
        </w:rPr>
      </w:pPr>
      <w:bookmarkStart w:id="20" w:name="_GoBack"/>
      <w:bookmarkEnd w:id="20"/>
    </w:p>
    <w:p>
      <w:pPr>
        <w:adjustRightInd w:val="0"/>
        <w:snapToGrid w:val="0"/>
        <w:spacing w:line="353" w:lineRule="auto"/>
        <w:rPr>
          <w:rFonts w:ascii="Times New Roman" w:hAnsi="Times New Roman" w:eastAsia="仿宋_GB2312" w:cs="Times New Roman"/>
          <w:sz w:val="32"/>
        </w:rPr>
      </w:pPr>
      <w:r>
        <w:rPr>
          <w:rFonts w:hint="eastAsia" w:ascii="Times New Roman" w:hAnsi="Times New Roman" w:eastAsia="仿宋_GB2312" w:cs="Times New Roman"/>
          <w:sz w:val="32"/>
        </w:rPr>
        <w:t xml:space="preserve">    </w:t>
      </w:r>
    </w:p>
    <w:p>
      <w:pPr>
        <w:adjustRightInd w:val="0"/>
        <w:snapToGrid w:val="0"/>
        <w:spacing w:line="353" w:lineRule="auto"/>
        <w:ind w:firstLine="640" w:firstLineChars="200"/>
        <w:jc w:val="center"/>
        <w:rPr>
          <w:rFonts w:ascii="Times New Roman" w:hAnsi="Times New Roman" w:eastAsia="仿宋_GB2312" w:cs="Times New Roman"/>
          <w:sz w:val="32"/>
        </w:rPr>
      </w:pPr>
      <w:r>
        <w:rPr>
          <w:rFonts w:hint="eastAsia" w:ascii="Times New Roman" w:hAnsi="Times New Roman" w:eastAsia="仿宋_GB2312" w:cs="Times New Roman"/>
          <w:sz w:val="32"/>
        </w:rPr>
        <w:t>辽宁科普统计二维码</w:t>
      </w:r>
    </w:p>
    <w:p>
      <w:pPr>
        <w:adjustRightInd w:val="0"/>
        <w:snapToGrid w:val="0"/>
        <w:spacing w:line="353" w:lineRule="auto"/>
        <w:ind w:firstLine="640" w:firstLineChars="200"/>
        <w:jc w:val="center"/>
        <w:rPr>
          <w:rFonts w:ascii="Times New Roman" w:hAnsi="Times New Roman" w:eastAsia="仿宋_GB2312" w:cs="Times New Roman"/>
          <w:sz w:val="32"/>
        </w:rPr>
      </w:pPr>
    </w:p>
    <w:p>
      <w:pPr>
        <w:adjustRightInd w:val="0"/>
        <w:snapToGrid w:val="0"/>
        <w:spacing w:line="353" w:lineRule="auto"/>
        <w:ind w:firstLine="640" w:firstLineChars="200"/>
        <w:jc w:val="center"/>
        <w:rPr>
          <w:rFonts w:ascii="Times New Roman" w:hAnsi="Times New Roman" w:eastAsia="仿宋_GB2312" w:cs="Times New Roman"/>
          <w:sz w:val="32"/>
        </w:rPr>
      </w:pPr>
      <w:r>
        <w:rPr>
          <w:rFonts w:hint="eastAsia" w:ascii="仿宋" w:hAnsi="仿宋" w:eastAsia="仿宋" w:cs="Times New Roman"/>
          <w:sz w:val="32"/>
          <w:szCs w:val="32"/>
        </w:rPr>
        <w:drawing>
          <wp:inline distT="0" distB="0" distL="0" distR="0">
            <wp:extent cx="2020570" cy="2049145"/>
            <wp:effectExtent l="0" t="0" r="5715" b="8255"/>
            <wp:docPr id="4096" name="图片 2" descr="bfcefa74fc3fbf4e9fb01ab015fd1f1"/>
            <wp:cNvGraphicFramePr/>
            <a:graphic xmlns:a="http://schemas.openxmlformats.org/drawingml/2006/main">
              <a:graphicData uri="http://schemas.openxmlformats.org/drawingml/2006/picture">
                <pic:pic xmlns:pic="http://schemas.openxmlformats.org/drawingml/2006/picture">
                  <pic:nvPicPr>
                    <pic:cNvPr id="4096" name="图片 2" descr="bfcefa74fc3fbf4e9fb01ab015fd1f1"/>
                    <pic:cNvPicPr/>
                  </pic:nvPicPr>
                  <pic:blipFill>
                    <a:blip r:embed="rId12" cstate="print"/>
                    <a:srcRect/>
                    <a:stretch>
                      <a:fillRect/>
                    </a:stretch>
                  </pic:blipFill>
                  <pic:spPr>
                    <a:xfrm>
                      <a:off x="0" y="0"/>
                      <a:ext cx="2021204" cy="2049145"/>
                    </a:xfrm>
                    <a:prstGeom prst="rect">
                      <a:avLst/>
                    </a:prstGeom>
                  </pic:spPr>
                </pic:pic>
              </a:graphicData>
            </a:graphic>
          </wp:inline>
        </w:drawing>
      </w: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spacing w:line="276" w:lineRule="auto"/>
        <w:jc w:val="center"/>
        <w:rPr>
          <w:rFonts w:ascii="宋体" w:hAnsi="宋体"/>
          <w:b/>
          <w:color w:val="000000"/>
          <w:spacing w:val="-2"/>
          <w:sz w:val="44"/>
          <w:szCs w:val="44"/>
        </w:rPr>
      </w:pPr>
    </w:p>
    <w:p>
      <w:pPr>
        <w:spacing w:line="276" w:lineRule="auto"/>
        <w:jc w:val="center"/>
        <w:rPr>
          <w:rFonts w:ascii="宋体" w:hAnsi="宋体"/>
          <w:b/>
          <w:color w:val="000000"/>
          <w:spacing w:val="-2"/>
          <w:sz w:val="44"/>
          <w:szCs w:val="44"/>
        </w:rPr>
      </w:pPr>
    </w:p>
    <w:p>
      <w:pPr>
        <w:spacing w:line="276" w:lineRule="auto"/>
        <w:jc w:val="center"/>
        <w:rPr>
          <w:rFonts w:ascii="宋体" w:hAnsi="宋体"/>
          <w:b/>
          <w:color w:val="000000"/>
          <w:spacing w:val="-2"/>
          <w:sz w:val="44"/>
          <w:szCs w:val="44"/>
        </w:rPr>
      </w:pPr>
    </w:p>
    <w:p>
      <w:pPr>
        <w:spacing w:line="276" w:lineRule="auto"/>
        <w:jc w:val="center"/>
        <w:rPr>
          <w:rFonts w:ascii="黑体" w:hAnsi="宋体" w:eastAsia="黑体" w:cs="Times New Roman"/>
          <w:b/>
          <w:color w:val="000000"/>
          <w:spacing w:val="-2"/>
          <w:sz w:val="52"/>
          <w:szCs w:val="52"/>
        </w:rPr>
      </w:pPr>
      <w:r>
        <w:rPr>
          <w:rFonts w:hint="eastAsia" w:ascii="黑体" w:hAnsi="宋体" w:eastAsia="黑体" w:cs="Times New Roman"/>
          <w:b/>
          <w:color w:val="000000"/>
          <w:spacing w:val="-2"/>
          <w:sz w:val="52"/>
          <w:szCs w:val="52"/>
        </w:rPr>
        <w:t>全国科普统计工作</w:t>
      </w:r>
    </w:p>
    <w:p>
      <w:pPr>
        <w:spacing w:line="276" w:lineRule="auto"/>
        <w:jc w:val="center"/>
        <w:rPr>
          <w:rFonts w:ascii="黑体" w:hAnsi="宋体" w:eastAsia="黑体" w:cs="Times New Roman"/>
          <w:b/>
          <w:color w:val="000000"/>
          <w:spacing w:val="-2"/>
          <w:sz w:val="52"/>
          <w:szCs w:val="52"/>
        </w:rPr>
      </w:pPr>
      <w:r>
        <w:rPr>
          <w:rFonts w:hint="eastAsia" w:ascii="黑体" w:hAnsi="宋体" w:eastAsia="黑体" w:cs="Times New Roman"/>
          <w:b/>
          <w:color w:val="000000"/>
          <w:spacing w:val="-2"/>
          <w:sz w:val="52"/>
          <w:szCs w:val="52"/>
        </w:rPr>
        <w:t>培训教材</w:t>
      </w:r>
    </w:p>
    <w:p>
      <w:pPr>
        <w:spacing w:line="276" w:lineRule="auto"/>
        <w:jc w:val="center"/>
        <w:rPr>
          <w:rFonts w:ascii="宋体" w:hAnsi="宋体"/>
          <w:color w:val="000000"/>
          <w:spacing w:val="-2"/>
          <w:sz w:val="48"/>
          <w:szCs w:val="48"/>
        </w:rPr>
      </w:pPr>
    </w:p>
    <w:p>
      <w:pPr>
        <w:spacing w:line="276" w:lineRule="auto"/>
        <w:jc w:val="center"/>
        <w:rPr>
          <w:rFonts w:ascii="宋体" w:hAnsi="宋体"/>
          <w:color w:val="000000"/>
          <w:spacing w:val="-2"/>
          <w:sz w:val="48"/>
          <w:szCs w:val="48"/>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rPr>
          <w:rFonts w:ascii="宋体" w:hAnsi="宋体"/>
          <w:color w:val="000000"/>
          <w:spacing w:val="-2"/>
          <w:sz w:val="44"/>
          <w:szCs w:val="44"/>
        </w:rPr>
      </w:pPr>
    </w:p>
    <w:p>
      <w:pPr>
        <w:spacing w:line="276" w:lineRule="auto"/>
        <w:jc w:val="center"/>
        <w:rPr>
          <w:rFonts w:ascii="宋体" w:hAnsi="宋体" w:cs="Times New Roman"/>
          <w:color w:val="000000"/>
          <w:spacing w:val="20"/>
          <w:sz w:val="32"/>
          <w:szCs w:val="32"/>
        </w:rPr>
      </w:pPr>
      <w:r>
        <w:rPr>
          <w:rFonts w:hint="eastAsia" w:ascii="宋体" w:hAnsi="宋体" w:cs="Times New Roman"/>
          <w:color w:val="000000"/>
          <w:spacing w:val="20"/>
          <w:sz w:val="32"/>
          <w:szCs w:val="32"/>
        </w:rPr>
        <w:t>中国科学技术信息研究所</w:t>
      </w:r>
    </w:p>
    <w:p>
      <w:pPr>
        <w:spacing w:line="276" w:lineRule="auto"/>
        <w:jc w:val="center"/>
        <w:rPr>
          <w:rFonts w:ascii="宋体" w:hAnsi="宋体" w:cs="Times New Roman"/>
          <w:color w:val="000000"/>
          <w:spacing w:val="20"/>
          <w:sz w:val="32"/>
          <w:szCs w:val="32"/>
        </w:rPr>
      </w:pPr>
      <w:r>
        <w:rPr>
          <w:rFonts w:hint="eastAsia" w:ascii="宋体" w:hAnsi="宋体" w:cs="Times New Roman"/>
          <w:color w:val="000000"/>
          <w:spacing w:val="20"/>
          <w:sz w:val="32"/>
          <w:szCs w:val="32"/>
        </w:rPr>
        <w:t>2020年3月</w:t>
      </w:r>
    </w:p>
    <w:p>
      <w:pPr>
        <w:spacing w:line="276" w:lineRule="auto"/>
        <w:jc w:val="center"/>
        <w:rPr>
          <w:rFonts w:ascii="宋体" w:hAnsi="宋体"/>
          <w:color w:val="000000"/>
          <w:spacing w:val="20"/>
          <w:szCs w:val="32"/>
        </w:rPr>
        <w:sectPr>
          <w:footerReference r:id="rId3" w:type="default"/>
          <w:pgSz w:w="11906" w:h="16838"/>
          <w:pgMar w:top="1440" w:right="1800" w:bottom="1440" w:left="1800" w:header="851" w:footer="992" w:gutter="0"/>
          <w:cols w:space="720" w:num="1"/>
          <w:docGrid w:type="lines" w:linePitch="312" w:charSpace="0"/>
        </w:sectPr>
      </w:pPr>
    </w:p>
    <w:p>
      <w:pPr>
        <w:spacing w:before="312" w:beforeLines="100" w:after="312" w:afterLines="100" w:line="276" w:lineRule="auto"/>
        <w:jc w:val="center"/>
        <w:rPr>
          <w:rFonts w:ascii="宋体" w:hAnsi="宋体"/>
          <w:b/>
          <w:bCs/>
          <w:color w:val="000000"/>
          <w:spacing w:val="-2"/>
          <w:sz w:val="36"/>
          <w:szCs w:val="36"/>
        </w:rPr>
      </w:pPr>
      <w:r>
        <w:rPr>
          <w:rFonts w:hint="eastAsia" w:ascii="宋体" w:hAnsi="宋体"/>
          <w:b/>
          <w:bCs/>
          <w:color w:val="000000"/>
          <w:spacing w:val="-2"/>
          <w:sz w:val="36"/>
          <w:szCs w:val="36"/>
        </w:rPr>
        <w:t>前  言</w:t>
      </w:r>
    </w:p>
    <w:p>
      <w:pPr>
        <w:spacing w:line="276" w:lineRule="auto"/>
        <w:ind w:firstLine="435"/>
        <w:rPr>
          <w:rFonts w:ascii="楷体_GB2312" w:hAnsi="宋体" w:eastAsia="楷体_GB2312"/>
          <w:color w:val="000000"/>
          <w:spacing w:val="-2"/>
          <w:sz w:val="24"/>
          <w:szCs w:val="24"/>
        </w:rPr>
      </w:pP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科普统计是贯彻落实《中华人民共和国科学技术普及法》的重要举措，是了解和掌握全国科普工作状况的重要数据基础。通过科普统计和统计数据分析，可以为政府部门制定科普政策、法律法规及有针对性地开展科普工作提供支持，也可以让广大公众及时了解我国的科学技术普及事业发展现状。</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全国科普统计自2004年开展以来，成为社会各界了解我国科普事业发展、政府部门和研究机构普遍引用的权威数据。全国科普统计由科技部引智司负责牵头组织实施，中国科学技术信息研究所具体承担数据汇总和分析工作，中央和国家机关各有关单位负责本系统直属机构的科普统计，各级科技管理部门组织协调开展本地区的科普统计。</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本教材对全国科普工作统计实施方案及调查报表的设计原则及内容进行了详细介绍，有助于正确理解实施方案及调查指标，对统计的顺利进行具有重要指导作用。本教材使用通俗易懂的语言，力求避免产生歧义。对于实施方案及调查报表中难于把握的地方，配有案例加以说明，具有很强的指导性及实用性。如有疑问，请随时电话咨询。</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中国科学技术信息研究所负责具体的统计实施工作。</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 xml:space="preserve">联系电话： </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010-58882042  赵璇</w:t>
      </w:r>
    </w:p>
    <w:p>
      <w:pPr>
        <w:spacing w:after="156" w:afterLines="50" w:line="312" w:lineRule="auto"/>
        <w:ind w:firstLine="495"/>
        <w:rPr>
          <w:rFonts w:ascii="仿宋_GB2312" w:hAnsi="宋体" w:eastAsia="仿宋_GB2312" w:cs="Times New Roman"/>
          <w:color w:val="000000"/>
          <w:spacing w:val="-2"/>
          <w:sz w:val="24"/>
          <w:szCs w:val="24"/>
        </w:rPr>
        <w:sectPr>
          <w:pgSz w:w="11906" w:h="16838"/>
          <w:pgMar w:top="1701" w:right="1797" w:bottom="1701" w:left="1797" w:header="851" w:footer="992" w:gutter="0"/>
          <w:cols w:space="720" w:num="1"/>
          <w:docGrid w:type="lines" w:linePitch="312" w:charSpace="0"/>
        </w:sectPr>
      </w:pPr>
    </w:p>
    <w:p>
      <w:pPr>
        <w:spacing w:before="312" w:beforeLines="100" w:after="312" w:afterLines="100" w:line="276" w:lineRule="auto"/>
        <w:jc w:val="center"/>
        <w:rPr>
          <w:rFonts w:ascii="宋体" w:hAnsi="宋体"/>
          <w:b/>
          <w:color w:val="000000"/>
          <w:spacing w:val="-2"/>
          <w:sz w:val="36"/>
          <w:szCs w:val="36"/>
        </w:rPr>
      </w:pPr>
    </w:p>
    <w:p>
      <w:pPr>
        <w:spacing w:before="312" w:beforeLines="100" w:after="312" w:afterLines="100" w:line="276" w:lineRule="auto"/>
        <w:jc w:val="center"/>
        <w:rPr>
          <w:rFonts w:ascii="宋体" w:hAnsi="宋体"/>
          <w:b/>
          <w:color w:val="000000"/>
          <w:spacing w:val="-2"/>
          <w:sz w:val="36"/>
          <w:szCs w:val="36"/>
        </w:rPr>
      </w:pPr>
      <w:r>
        <w:rPr>
          <w:rFonts w:hint="eastAsia" w:ascii="宋体" w:hAnsi="宋体"/>
          <w:b/>
          <w:color w:val="000000"/>
          <w:spacing w:val="-2"/>
          <w:sz w:val="36"/>
          <w:szCs w:val="36"/>
        </w:rPr>
        <w:t>目    录</w:t>
      </w:r>
    </w:p>
    <w:p>
      <w:pPr>
        <w:spacing w:before="312" w:beforeLines="100" w:after="312" w:afterLines="100" w:line="276" w:lineRule="auto"/>
        <w:jc w:val="center"/>
        <w:rPr>
          <w:rFonts w:ascii="宋体" w:hAnsi="宋体"/>
          <w:b/>
          <w:color w:val="000000"/>
          <w:spacing w:val="-2"/>
          <w:sz w:val="36"/>
          <w:szCs w:val="36"/>
        </w:rPr>
      </w:pPr>
    </w:p>
    <w:p>
      <w:pPr>
        <w:pStyle w:val="10"/>
        <w:rPr>
          <w:rFonts w:ascii="楷体_GB2312" w:hAnsi="Calibri" w:eastAsia="楷体_GB2312"/>
          <w:b w:val="0"/>
        </w:rPr>
      </w:pPr>
      <w:r>
        <w:rPr>
          <w:rFonts w:hint="eastAsia" w:ascii="楷体_GB2312" w:eastAsia="楷体_GB2312"/>
          <w:color w:val="000000"/>
          <w:spacing w:val="-2"/>
        </w:rPr>
        <w:fldChar w:fldCharType="begin"/>
      </w:r>
      <w:r>
        <w:rPr>
          <w:rFonts w:hint="eastAsia" w:ascii="楷体_GB2312" w:eastAsia="楷体_GB2312"/>
          <w:color w:val="000000"/>
          <w:spacing w:val="-2"/>
        </w:rPr>
        <w:instrText xml:space="preserve"> TOC \o "1-3" \h \z \u </w:instrText>
      </w:r>
      <w:r>
        <w:rPr>
          <w:rFonts w:hint="eastAsia" w:ascii="楷体_GB2312" w:eastAsia="楷体_GB2312"/>
          <w:color w:val="000000"/>
          <w:spacing w:val="-2"/>
        </w:rPr>
        <w:fldChar w:fldCharType="separate"/>
      </w:r>
      <w:r>
        <w:fldChar w:fldCharType="begin"/>
      </w:r>
      <w:r>
        <w:instrText xml:space="preserve"> HYPERLINK \l "_Toc222567322" </w:instrText>
      </w:r>
      <w:r>
        <w:fldChar w:fldCharType="separate"/>
      </w:r>
      <w:r>
        <w:rPr>
          <w:rStyle w:val="16"/>
          <w:rFonts w:hint="eastAsia" w:ascii="楷体_GB2312" w:eastAsia="楷体_GB2312"/>
        </w:rPr>
        <w:t>第一章    全国科普工作统计调查方案说明</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_Toc222567322 \h </w:instrText>
      </w:r>
      <w:r>
        <w:rPr>
          <w:rFonts w:hint="eastAsia" w:ascii="楷体_GB2312" w:eastAsia="楷体_GB2312"/>
        </w:rPr>
        <w:fldChar w:fldCharType="separate"/>
      </w:r>
      <w:r>
        <w:rPr>
          <w:rFonts w:ascii="楷体_GB2312" w:eastAsia="楷体_GB2312"/>
        </w:rPr>
        <w:t>1</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"_Toc222567323" </w:instrText>
      </w:r>
      <w:r>
        <w:fldChar w:fldCharType="separate"/>
      </w:r>
      <w:r>
        <w:rPr>
          <w:rStyle w:val="16"/>
          <w:rFonts w:hint="eastAsia" w:ascii="楷体_GB2312" w:eastAsia="楷体_GB2312"/>
        </w:rPr>
        <w:t>第二章    对调查表单位信息填报说明的解释</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_Toc222567323 \h </w:instrText>
      </w:r>
      <w:r>
        <w:rPr>
          <w:rFonts w:hint="eastAsia" w:ascii="楷体_GB2312" w:eastAsia="楷体_GB2312"/>
        </w:rPr>
        <w:fldChar w:fldCharType="separate"/>
      </w:r>
      <w:r>
        <w:rPr>
          <w:rFonts w:ascii="楷体_GB2312" w:eastAsia="楷体_GB2312"/>
        </w:rPr>
        <w:t>5</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"_Toc222567324" </w:instrText>
      </w:r>
      <w:r>
        <w:fldChar w:fldCharType="separate"/>
      </w:r>
      <w:r>
        <w:rPr>
          <w:rStyle w:val="16"/>
          <w:rFonts w:hint="eastAsia" w:ascii="楷体_GB2312" w:eastAsia="楷体_GB2312"/>
        </w:rPr>
        <w:t>第三章    科普人员</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_Toc222567324 \h </w:instrText>
      </w:r>
      <w:r>
        <w:rPr>
          <w:rFonts w:hint="eastAsia" w:ascii="楷体_GB2312" w:eastAsia="楷体_GB2312"/>
        </w:rPr>
        <w:fldChar w:fldCharType="separate"/>
      </w:r>
      <w:r>
        <w:rPr>
          <w:rFonts w:ascii="楷体_GB2312" w:eastAsia="楷体_GB2312"/>
        </w:rPr>
        <w:t>7</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"_Toc222567325" </w:instrText>
      </w:r>
      <w:r>
        <w:fldChar w:fldCharType="separate"/>
      </w:r>
      <w:r>
        <w:rPr>
          <w:rStyle w:val="16"/>
          <w:rFonts w:hint="eastAsia" w:ascii="楷体_GB2312" w:eastAsia="楷体_GB2312"/>
        </w:rPr>
        <w:t>第四章    科普场地</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_Toc222567325 \h </w:instrText>
      </w:r>
      <w:r>
        <w:rPr>
          <w:rFonts w:hint="eastAsia" w:ascii="楷体_GB2312" w:eastAsia="楷体_GB2312"/>
        </w:rPr>
        <w:fldChar w:fldCharType="separate"/>
      </w:r>
      <w:r>
        <w:rPr>
          <w:rFonts w:ascii="楷体_GB2312" w:eastAsia="楷体_GB2312"/>
        </w:rPr>
        <w:t>12</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"_Toc222567326" </w:instrText>
      </w:r>
      <w:r>
        <w:fldChar w:fldCharType="separate"/>
      </w:r>
      <w:r>
        <w:rPr>
          <w:rStyle w:val="16"/>
          <w:rFonts w:hint="eastAsia" w:ascii="楷体_GB2312" w:eastAsia="楷体_GB2312"/>
        </w:rPr>
        <w:t>第五章    科普经费</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_Toc222567326 \h </w:instrText>
      </w:r>
      <w:r>
        <w:rPr>
          <w:rFonts w:hint="eastAsia" w:ascii="楷体_GB2312" w:eastAsia="楷体_GB2312"/>
        </w:rPr>
        <w:fldChar w:fldCharType="separate"/>
      </w:r>
      <w:r>
        <w:rPr>
          <w:rFonts w:ascii="楷体_GB2312" w:eastAsia="楷体_GB2312"/>
        </w:rPr>
        <w:t>16</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"_Toc222567327" </w:instrText>
      </w:r>
      <w:r>
        <w:fldChar w:fldCharType="separate"/>
      </w:r>
      <w:r>
        <w:rPr>
          <w:rStyle w:val="16"/>
          <w:rFonts w:hint="eastAsia" w:ascii="楷体_GB2312" w:eastAsia="楷体_GB2312"/>
        </w:rPr>
        <w:t>第六章    科普传媒</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_Toc222567327 \h </w:instrText>
      </w:r>
      <w:r>
        <w:rPr>
          <w:rFonts w:hint="eastAsia" w:ascii="楷体_GB2312" w:eastAsia="楷体_GB2312"/>
        </w:rPr>
        <w:fldChar w:fldCharType="separate"/>
      </w:r>
      <w:r>
        <w:rPr>
          <w:rFonts w:ascii="楷体_GB2312" w:eastAsia="楷体_GB2312"/>
        </w:rPr>
        <w:t>20</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"_Toc222567328" </w:instrText>
      </w:r>
      <w:r>
        <w:fldChar w:fldCharType="separate"/>
      </w:r>
      <w:r>
        <w:rPr>
          <w:rStyle w:val="16"/>
          <w:rFonts w:hint="eastAsia" w:ascii="楷体_GB2312" w:eastAsia="楷体_GB2312"/>
        </w:rPr>
        <w:t>第七章    科普活动</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_Toc222567328 \h </w:instrText>
      </w:r>
      <w:r>
        <w:rPr>
          <w:rFonts w:hint="eastAsia" w:ascii="楷体_GB2312" w:eastAsia="楷体_GB2312"/>
        </w:rPr>
        <w:fldChar w:fldCharType="separate"/>
      </w:r>
      <w:r>
        <w:rPr>
          <w:rFonts w:ascii="楷体_GB2312" w:eastAsia="楷体_GB2312"/>
        </w:rPr>
        <w:t>23</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"_Toc222567329" </w:instrText>
      </w:r>
      <w:r>
        <w:fldChar w:fldCharType="separate"/>
      </w:r>
      <w:r>
        <w:rPr>
          <w:rStyle w:val="16"/>
          <w:rFonts w:hint="eastAsia" w:ascii="楷体_GB2312" w:eastAsia="楷体_GB2312"/>
        </w:rPr>
        <w:t>第八章    创新创业中的科普</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_Toc222567329 \h </w:instrText>
      </w:r>
      <w:r>
        <w:rPr>
          <w:rFonts w:hint="eastAsia" w:ascii="楷体_GB2312" w:eastAsia="楷体_GB2312"/>
        </w:rPr>
        <w:fldChar w:fldCharType="separate"/>
      </w:r>
      <w:r>
        <w:rPr>
          <w:rFonts w:ascii="楷体_GB2312" w:eastAsia="楷体_GB2312"/>
        </w:rPr>
        <w:t>28</w:t>
      </w:r>
      <w:r>
        <w:rPr>
          <w:rFonts w:hint="eastAsia" w:ascii="楷体_GB2312" w:eastAsia="楷体_GB2312"/>
        </w:rPr>
        <w:fldChar w:fldCharType="end"/>
      </w:r>
      <w:r>
        <w:rPr>
          <w:rFonts w:hint="eastAsia" w:ascii="楷体_GB2312" w:eastAsia="楷体_GB2312"/>
        </w:rPr>
        <w:fldChar w:fldCharType="end"/>
      </w:r>
    </w:p>
    <w:p>
      <w:pPr>
        <w:pStyle w:val="10"/>
        <w:rPr>
          <w:rFonts w:ascii="Calibri" w:hAnsi="Calibri"/>
          <w:b w:val="0"/>
        </w:rPr>
      </w:pPr>
      <w:r>
        <w:fldChar w:fldCharType="begin"/>
      </w:r>
      <w:r>
        <w:instrText xml:space="preserve"> HYPERLINK \l "_Toc222567330" </w:instrText>
      </w:r>
      <w:r>
        <w:fldChar w:fldCharType="separate"/>
      </w:r>
      <w:r>
        <w:rPr>
          <w:rStyle w:val="16"/>
          <w:rFonts w:hint="eastAsia" w:ascii="楷体_GB2312" w:eastAsia="楷体_GB2312"/>
        </w:rPr>
        <w:t>第九章    其他注意事项</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_Toc222567330 \h </w:instrText>
      </w:r>
      <w:r>
        <w:rPr>
          <w:rFonts w:hint="eastAsia" w:ascii="楷体_GB2312" w:eastAsia="楷体_GB2312"/>
        </w:rPr>
        <w:fldChar w:fldCharType="separate"/>
      </w:r>
      <w:r>
        <w:rPr>
          <w:rFonts w:ascii="楷体_GB2312" w:eastAsia="楷体_GB2312"/>
        </w:rPr>
        <w:t>29</w:t>
      </w:r>
      <w:r>
        <w:rPr>
          <w:rFonts w:hint="eastAsia" w:ascii="楷体_GB2312" w:eastAsia="楷体_GB2312"/>
        </w:rPr>
        <w:fldChar w:fldCharType="end"/>
      </w:r>
      <w:r>
        <w:rPr>
          <w:rFonts w:hint="eastAsia" w:ascii="楷体_GB2312" w:eastAsia="楷体_GB2312"/>
        </w:rPr>
        <w:fldChar w:fldCharType="end"/>
      </w:r>
    </w:p>
    <w:p>
      <w:pPr>
        <w:spacing w:line="276" w:lineRule="auto"/>
        <w:jc w:val="center"/>
        <w:rPr>
          <w:rFonts w:ascii="宋体" w:hAnsi="宋体"/>
          <w:color w:val="000000"/>
          <w:spacing w:val="-2"/>
          <w:sz w:val="24"/>
          <w:szCs w:val="36"/>
        </w:rPr>
      </w:pPr>
      <w:r>
        <w:rPr>
          <w:rFonts w:hint="eastAsia" w:ascii="楷体_GB2312" w:eastAsia="楷体_GB2312"/>
          <w:color w:val="000000"/>
          <w:sz w:val="28"/>
          <w:szCs w:val="28"/>
        </w:rPr>
        <w:fldChar w:fldCharType="end"/>
      </w: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rPr>
          <w:rFonts w:ascii="楷体_GB2312" w:hAnsi="宋体" w:eastAsia="楷体_GB2312"/>
          <w:color w:val="000000"/>
          <w:spacing w:val="-2"/>
          <w:sz w:val="24"/>
          <w:szCs w:val="24"/>
        </w:rPr>
        <w:sectPr>
          <w:pgSz w:w="11906" w:h="16838"/>
          <w:pgMar w:top="1440" w:right="1800" w:bottom="1440" w:left="1800" w:header="851" w:footer="992" w:gutter="0"/>
          <w:cols w:space="720" w:num="1"/>
          <w:docGrid w:type="lines" w:linePitch="312" w:charSpace="0"/>
        </w:sectPr>
      </w:pPr>
    </w:p>
    <w:p>
      <w:pPr>
        <w:pStyle w:val="2"/>
        <w:ind w:firstLine="640"/>
        <w:jc w:val="center"/>
        <w:rPr>
          <w:rFonts w:ascii="宋体" w:hAnsi="宋体" w:eastAsia="宋体"/>
        </w:rPr>
      </w:pPr>
      <w:bookmarkStart w:id="0" w:name="_Toc94365788"/>
      <w:bookmarkStart w:id="1" w:name="_Toc222567322"/>
      <w:r>
        <w:rPr>
          <w:rFonts w:hint="eastAsia" w:ascii="宋体" w:hAnsi="宋体" w:eastAsia="宋体"/>
        </w:rPr>
        <w:t>第一章    全国科普工作统计调查方案</w:t>
      </w:r>
      <w:bookmarkEnd w:id="0"/>
      <w:r>
        <w:rPr>
          <w:rFonts w:hint="eastAsia" w:ascii="宋体" w:hAnsi="宋体" w:eastAsia="宋体"/>
        </w:rPr>
        <w:t>说明</w:t>
      </w:r>
      <w:bookmarkEnd w:id="1"/>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科普工作统计的内容</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统计是国家科技统计的重要组成部分。通过开展全国科普统计调查，可以使政府管理部门及时掌握国家科普资源概况，更好地监测国家科普工作质量，为政府制定科普政策提供依据。因此，全国科普统计的内容包括：科普人员、科普场地、科普经费、科普传媒、科普活动以及创新创业中的科普等6个方面，监测国家科普工作运行状况。</w:t>
      </w:r>
    </w:p>
    <w:p>
      <w:pPr>
        <w:snapToGrid w:val="0"/>
        <w:spacing w:line="276" w:lineRule="auto"/>
        <w:ind w:firstLine="472" w:firstLineChars="200"/>
        <w:rPr>
          <w:rFonts w:ascii="宋体" w:hAnsi="宋体"/>
          <w:b/>
          <w:color w:val="000000"/>
          <w:spacing w:val="-2"/>
          <w:sz w:val="24"/>
          <w:szCs w:val="24"/>
        </w:rPr>
      </w:pPr>
      <w:r>
        <w:rPr>
          <w:rFonts w:hint="eastAsia" w:ascii="宋体" w:hAnsi="宋体"/>
          <w:color w:val="000000"/>
          <w:spacing w:val="-2"/>
          <w:sz w:val="24"/>
          <w:szCs w:val="24"/>
        </w:rPr>
        <w:t>科普人员指标主要是了解我国科普人员队伍建设的基本情况，可获得各类从事科普工作的人员数和工作量等基本数据；本项调查共设14个指标。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对科普场地的调查主要是为了了解科普活动场所的基本情况，考察科普场馆和科普基地的利用效果；本项调查共设33个指标</w:t>
      </w:r>
      <w:r>
        <w:rPr>
          <w:rFonts w:hint="eastAsia" w:ascii="宋体" w:hAnsi="宋体"/>
          <w:b/>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科普经费的调查目的主要是了解全社会在经费方面对科普工作的支持力度；了解科普单位或部门获得科普经费的渠道和额度；了解科普经费的分配使用情况。本项调查共设17个指标。</w:t>
      </w:r>
    </w:p>
    <w:p>
      <w:pPr>
        <w:snapToGrid w:val="0"/>
        <w:spacing w:line="276" w:lineRule="auto"/>
        <w:ind w:firstLine="472" w:firstLineChars="200"/>
        <w:rPr>
          <w:rFonts w:ascii="宋体" w:hAnsi="宋体"/>
          <w:b/>
          <w:color w:val="000000"/>
          <w:spacing w:val="-2"/>
          <w:sz w:val="24"/>
          <w:szCs w:val="24"/>
        </w:rPr>
      </w:pPr>
      <w:r>
        <w:rPr>
          <w:rFonts w:hint="eastAsia" w:ascii="宋体" w:hAnsi="宋体"/>
          <w:color w:val="000000"/>
          <w:spacing w:val="-2"/>
          <w:sz w:val="24"/>
          <w:szCs w:val="24"/>
        </w:rPr>
        <w:t>科普传媒的调查目的是要掌握科普传媒的种类、发行情况，以了解科普工作的传播者和受众之间的渠道是否通畅。科普传媒包括印刷传媒、电子化传媒和网络传媒。本项调查共设22个指标。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对科普活动的调查主要是为了了解我国重点科普活动形式的开展情况、重点科普对象（青少年）科普活动开展情况、国家重大科普活动（科技活动周）开展情况等，从共计19个指标来反映科普活动状况。</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对创新创业中的科普主要是为了了解我国当前创新创业环境下科普工作的开展情况，重点对众创空间、科普类活动、科普产业等情况进行统计。本项调查共设19个指标。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以上六大类统计指标是相互联系的统一整体，对任何科普活动单位来说都是不可分割的。</w:t>
      </w:r>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科普工作统计的范围</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本次统计的范围包括中央和国家机关各有关单位，省（自治区、直辖市，以下简称省）、市（地区、州、盟，以下简称市）、县（县、区、旗，以下简称县）人民政府有关部门及其直属单位、社会团体等机构和组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统计填报单位主要包括：</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1.中央和国家机关各有关单位：中宣部（含国家新闻出版署）、发展改革委、教育部、科技部、工业和信息化部、国家民委、公安部、民政部、人力资源社会保障部、自然资源部（含林草局）、生态环境部、住房城乡建设部、</w:t>
      </w:r>
      <w:r>
        <w:fldChar w:fldCharType="begin"/>
      </w:r>
      <w:r>
        <w:instrText xml:space="preserve"> HYPERLINK "http://www.mot.gov.cn/" \t "_blank" </w:instrText>
      </w:r>
      <w:r>
        <w:fldChar w:fldCharType="separate"/>
      </w:r>
      <w:r>
        <w:rPr>
          <w:rFonts w:hint="eastAsia" w:ascii="宋体" w:hAnsi="宋体"/>
          <w:bCs/>
          <w:color w:val="000000"/>
          <w:spacing w:val="-2"/>
          <w:sz w:val="24"/>
          <w:szCs w:val="24"/>
        </w:rPr>
        <w:t>交通运输部</w:t>
      </w:r>
      <w:r>
        <w:rPr>
          <w:rFonts w:hint="eastAsia" w:ascii="宋体" w:hAnsi="宋体"/>
          <w:bCs/>
          <w:color w:val="000000"/>
          <w:spacing w:val="-2"/>
          <w:sz w:val="24"/>
          <w:szCs w:val="24"/>
        </w:rPr>
        <w:fldChar w:fldCharType="end"/>
      </w:r>
      <w:r>
        <w:rPr>
          <w:rFonts w:hint="eastAsia" w:ascii="宋体" w:hAnsi="宋体"/>
          <w:bCs/>
          <w:color w:val="000000"/>
          <w:spacing w:val="-2"/>
          <w:sz w:val="24"/>
          <w:szCs w:val="24"/>
        </w:rPr>
        <w:t>（含民航局、铁路局）、水利部、农业农村部、文化和旅游部、卫生健康委、应急部（含地震局、煤矿安监局）、人民银行、国资委、市场监管总局（含药监局、知识产权局）、广电总局、体育总局、中科院、社科院、气象局、粮食和储备局、国防科工局、共青团中央、全国总工会、全国妇联、中国科协等。</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2.省级单位：省委宣传部（含新闻出版局）、发展改革委、教育厅、科技厅、工业和信息化厅（委）、民委、公安厅、民政厅、人力资源社会保障厅、自然资源厅（含林草局）、生态环境厅、住房城乡建设厅、交通运输厅、水利厅、农业农村厅、文化和旅游厅、卫生健康委、应急厅（含地震局、煤矿安监局）、国资委、市场监管局（含药监局、知识产权局）、广电局、体育局、科学院、社科院、气象局、粮食和储备局、科工局（办）、共青团、工会、妇联、科协等。</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3.市级单位：市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煤矿安监局）、国资委、市场监管局（含药监局、知识产权局）、广电局、体育局、科学院、社科院、气象局、粮食和储备局、共青团、工会、妇联、科协等。</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4.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煤矿安监局）、国资委、市场监管局（含药监局、知识产权局）、广电局、体育局、气象局、粮食和储备局、共青团、工会、妇联、科协等。</w:t>
      </w:r>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科普工作统计的组织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统计工作由科技部牵头，会同有关部门共同组织实施。科技部负责制定统计方案，提出工作要求，指导和协调中央和国家机关各有关单位科技主管部门和各省科技厅（委、局）的统计工作。中国科学技术信息研究所负责具体统计实施工作。</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各省、市、县科技行政管理部门牵头组织本行政区域内各单位的科普统计。</w:t>
      </w: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pacing w:line="276" w:lineRule="auto"/>
        <w:ind w:firstLine="562" w:firstLineChars="200"/>
        <w:jc w:val="center"/>
        <w:rPr>
          <w:rFonts w:ascii="宋体" w:hAnsi="宋体"/>
          <w:b/>
          <w:bCs/>
          <w:color w:val="000000"/>
          <w:sz w:val="28"/>
          <w:szCs w:val="28"/>
        </w:rPr>
      </w:pPr>
      <w:r>
        <w:rPr>
          <w:rFonts w:hint="eastAsia" w:ascii="宋体" w:hAnsi="宋体"/>
          <w:b/>
          <w:bCs/>
          <w:color w:val="000000"/>
          <w:sz w:val="28"/>
          <w:szCs w:val="28"/>
        </w:rPr>
        <w:t>国家科普工作统计流程图</w:t>
      </w:r>
    </w:p>
    <w:p>
      <w:pPr>
        <w:snapToGrid w:val="0"/>
        <w:spacing w:line="276" w:lineRule="auto"/>
        <w:jc w:val="center"/>
        <w:rPr>
          <w:rFonts w:ascii="宋体" w:hAnsi="宋体"/>
          <w:color w:val="000000"/>
          <w:spacing w:val="-2"/>
          <w:sz w:val="24"/>
          <w:szCs w:val="24"/>
        </w:rPr>
      </w:pPr>
      <w:r>
        <w:rPr>
          <w:rFonts w:ascii="宋体" w:hAnsi="宋体"/>
          <w:color w:val="000000"/>
          <w:spacing w:val="-2"/>
          <w:sz w:val="24"/>
          <w:szCs w:val="24"/>
        </w:rPr>
        <mc:AlternateContent>
          <mc:Choice Requires="wpc">
            <w:drawing>
              <wp:inline distT="0" distB="0" distL="0" distR="0">
                <wp:extent cx="5143500" cy="5036820"/>
                <wp:effectExtent l="9525" t="0" r="9525" b="1905"/>
                <wp:docPr id="1028" name="画布 51"/>
                <wp:cNvGraphicFramePr/>
                <a:graphic xmlns:a="http://schemas.openxmlformats.org/drawingml/2006/main">
                  <a:graphicData uri="http://schemas.microsoft.com/office/word/2010/wordprocessingCanvas">
                    <wpc:wpc>
                      <wpc:bg/>
                      <wpc:whole>
                        <a:ln>
                          <a:noFill/>
                        </a:ln>
                      </wpc:whole>
                      <wps:wsp>
                        <wps:cNvPr id="1" name="矩形 1"/>
                        <wps:cNvSpPr/>
                        <wps:spPr>
                          <a:xfrm>
                            <a:off x="685800" y="533399"/>
                            <a:ext cx="342900" cy="8007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80" w:firstLineChars="100"/>
                                <w:rPr>
                                  <w:sz w:val="18"/>
                                </w:rPr>
                              </w:pPr>
                              <w:r>
                                <w:rPr>
                                  <w:rFonts w:hint="eastAsia"/>
                                  <w:sz w:val="18"/>
                                </w:rPr>
                                <w:t>上报数据</w:t>
                              </w:r>
                            </w:p>
                          </w:txbxContent>
                        </wps:txbx>
                        <wps:bodyPr vert="eaVert" wrap="square" lIns="91440" tIns="45720" rIns="91440" bIns="45720" anchor="t" upright="1">
                          <a:noAutofit/>
                        </wps:bodyPr>
                      </wps:wsp>
                      <wpg:wgp>
                        <wpg:cNvPr id="2" name="组合 2"/>
                        <wpg:cNvGrpSpPr/>
                        <wpg:grpSpPr>
                          <a:xfrm>
                            <a:off x="1143000" y="2710179"/>
                            <a:ext cx="2171700" cy="708025"/>
                            <a:chOff x="3597" y="9854"/>
                            <a:chExt cx="3420" cy="936"/>
                          </a:xfrm>
                        </wpg:grpSpPr>
                        <wps:wsp>
                          <wps:cNvPr id="3" name="矩形 3"/>
                          <wps:cNvSpPr/>
                          <wps:spPr>
                            <a:xfrm>
                              <a:off x="3770" y="10325"/>
                              <a:ext cx="3239" cy="4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w:t>
                                </w:r>
                                <w:r>
                                  <w:rPr>
                                    <w:rFonts w:hint="eastAsia" w:eastAsia="楷体_GB2312"/>
                                    <w:sz w:val="18"/>
                                    <w:szCs w:val="18"/>
                                  </w:rPr>
                                  <w:t>数据</w:t>
                                </w:r>
                              </w:p>
                              <w:p>
                                <w:pPr>
                                  <w:rPr>
                                    <w:szCs w:val="18"/>
                                  </w:rPr>
                                </w:pPr>
                              </w:p>
                            </w:txbxContent>
                          </wps:txbx>
                          <wps:bodyPr vert="horz" wrap="square" lIns="91440" tIns="45720" rIns="91440" bIns="45720" anchor="t" upright="1">
                            <a:noAutofit/>
                          </wps:bodyPr>
                        </wps:wsp>
                        <wpg:grpSp>
                          <wpg:cNvPr id="4" name="组合 4"/>
                          <wpg:cNvGrpSpPr/>
                          <wpg:grpSpPr>
                            <a:xfrm>
                              <a:off x="3597" y="9854"/>
                              <a:ext cx="3420" cy="471"/>
                              <a:chOff x="3594" y="1440"/>
                              <a:chExt cx="3611" cy="471"/>
                            </a:xfrm>
                          </wpg:grpSpPr>
                          <wps:wsp>
                            <wps:cNvPr id="5" name="直接连接符 5"/>
                            <wps:cNvCnPr/>
                            <wps:spPr>
                              <a:xfrm>
                                <a:off x="3594" y="1752"/>
                                <a:ext cx="3611" cy="0"/>
                              </a:xfrm>
                              <a:prstGeom prst="line">
                                <a:avLst/>
                              </a:prstGeom>
                              <a:ln w="9525" cap="flat" cmpd="sng">
                                <a:solidFill>
                                  <a:srgbClr val="000000"/>
                                </a:solidFill>
                                <a:prstDash val="solid"/>
                                <a:round/>
                                <a:headEnd type="none" w="med" len="med"/>
                                <a:tailEnd type="triangle" w="med" len="med"/>
                              </a:ln>
                            </wps:spPr>
                            <wps:bodyPr/>
                          </wps:wsp>
                          <wps:wsp>
                            <wps:cNvPr id="6" name="直接连接符 6"/>
                            <wps:cNvCnPr/>
                            <wps:spPr>
                              <a:xfrm flipH="1">
                                <a:off x="3594" y="1911"/>
                                <a:ext cx="3611" cy="0"/>
                              </a:xfrm>
                              <a:prstGeom prst="line">
                                <a:avLst/>
                              </a:prstGeom>
                              <a:ln w="9525" cap="flat" cmpd="sng">
                                <a:solidFill>
                                  <a:srgbClr val="000000"/>
                                </a:solidFill>
                                <a:prstDash val="solid"/>
                                <a:round/>
                                <a:headEnd type="none" w="med" len="med"/>
                                <a:tailEnd type="triangle" w="med" len="med"/>
                              </a:ln>
                            </wps:spPr>
                            <wps:bodyPr/>
                          </wps:wsp>
                          <wps:wsp>
                            <wps:cNvPr id="7" name="矩形 7"/>
                            <wps:cNvSpPr/>
                            <wps:spPr>
                              <a:xfrm>
                                <a:off x="4314" y="1440"/>
                                <a:ext cx="2340" cy="468"/>
                              </a:xfrm>
                              <a:prstGeom prst="rect">
                                <a:avLst/>
                              </a:prstGeom>
                              <a:ln>
                                <a:noFill/>
                              </a:ln>
                            </wps:spPr>
                            <wps:txbx>
                              <w:txbxContent>
                                <w:p>
                                  <w:pPr>
                                    <w:rPr>
                                      <w:sz w:val="18"/>
                                    </w:rPr>
                                  </w:pPr>
                                  <w:r>
                                    <w:rPr>
                                      <w:rFonts w:hint="eastAsia"/>
                                      <w:sz w:val="18"/>
                                    </w:rPr>
                                    <w:t>布置、培训</w:t>
                                  </w:r>
                                </w:p>
                              </w:txbxContent>
                            </wps:txbx>
                            <wps:bodyPr vert="horz" wrap="square" lIns="91440" tIns="10800" rIns="91440" bIns="45720" anchor="t" upright="1">
                              <a:noAutofit/>
                            </wps:bodyPr>
                          </wps:wsp>
                        </wpg:grpSp>
                      </wpg:wgp>
                      <wps:wsp>
                        <wps:cNvPr id="8" name="矩形 8"/>
                        <wps:cNvSpPr/>
                        <wps:spPr>
                          <a:xfrm>
                            <a:off x="1252855" y="1685924"/>
                            <a:ext cx="2056765" cy="360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的数据</w:t>
                              </w:r>
                            </w:p>
                          </w:txbxContent>
                        </wps:txbx>
                        <wps:bodyPr vert="horz" wrap="square" lIns="91440" tIns="45720" rIns="91440" bIns="45720" anchor="t" upright="1">
                          <a:noAutofit/>
                        </wps:bodyPr>
                      </wps:wsp>
                      <wpg:wgp>
                        <wpg:cNvPr id="9" name="组合 9"/>
                        <wpg:cNvGrpSpPr/>
                        <wpg:grpSpPr>
                          <a:xfrm>
                            <a:off x="1143000" y="1339214"/>
                            <a:ext cx="2171700" cy="346709"/>
                            <a:chOff x="3597" y="7670"/>
                            <a:chExt cx="3420" cy="471"/>
                          </a:xfrm>
                        </wpg:grpSpPr>
                        <wps:wsp>
                          <wps:cNvPr id="10" name="直接连接符 10"/>
                          <wps:cNvCnPr/>
                          <wps:spPr>
                            <a:xfrm>
                              <a:off x="3597" y="7982"/>
                              <a:ext cx="3420" cy="0"/>
                            </a:xfrm>
                            <a:prstGeom prst="line">
                              <a:avLst/>
                            </a:prstGeom>
                            <a:ln w="9525" cap="flat" cmpd="sng">
                              <a:solidFill>
                                <a:srgbClr val="000000"/>
                              </a:solidFill>
                              <a:prstDash val="solid"/>
                              <a:round/>
                              <a:headEnd type="none" w="med" len="med"/>
                              <a:tailEnd type="triangle" w="med" len="med"/>
                            </a:ln>
                          </wps:spPr>
                          <wps:bodyPr/>
                        </wps:wsp>
                        <wps:wsp>
                          <wps:cNvPr id="11" name="直接连接符 11"/>
                          <wps:cNvCnPr/>
                          <wps:spPr>
                            <a:xfrm flipH="1">
                              <a:off x="3597" y="8141"/>
                              <a:ext cx="3420" cy="0"/>
                            </a:xfrm>
                            <a:prstGeom prst="line">
                              <a:avLst/>
                            </a:prstGeom>
                            <a:ln w="9525" cap="flat" cmpd="sng">
                              <a:solidFill>
                                <a:srgbClr val="000000"/>
                              </a:solidFill>
                              <a:prstDash val="solid"/>
                              <a:round/>
                              <a:headEnd type="none" w="med" len="med"/>
                              <a:tailEnd type="triangle" w="med" len="med"/>
                            </a:ln>
                          </wps:spPr>
                          <wps:bodyPr/>
                        </wps:wsp>
                        <wps:wsp>
                          <wps:cNvPr id="12" name="矩形 12"/>
                          <wps:cNvSpPr/>
                          <wps:spPr>
                            <a:xfrm>
                              <a:off x="4279" y="7670"/>
                              <a:ext cx="2216" cy="468"/>
                            </a:xfrm>
                            <a:prstGeom prst="rect">
                              <a:avLst/>
                            </a:prstGeom>
                            <a:ln>
                              <a:noFill/>
                            </a:ln>
                          </wps:spPr>
                          <wps:txbx>
                            <w:txbxContent>
                              <w:p>
                                <w:pPr>
                                  <w:rPr>
                                    <w:sz w:val="18"/>
                                  </w:rPr>
                                </w:pPr>
                                <w:r>
                                  <w:rPr>
                                    <w:rFonts w:hint="eastAsia"/>
                                    <w:sz w:val="18"/>
                                  </w:rPr>
                                  <w:t>布置、培训</w:t>
                                </w:r>
                              </w:p>
                            </w:txbxContent>
                          </wps:txbx>
                          <wps:bodyPr vert="horz" wrap="square" lIns="91440" tIns="45720" rIns="91440" bIns="45720" anchor="t" upright="1">
                            <a:noAutofit/>
                          </wps:bodyPr>
                        </wps:wsp>
                      </wpg:wgp>
                      <wps:wsp>
                        <wps:cNvPr id="13" name="矩形 13"/>
                        <wps:cNvSpPr/>
                        <wps:spPr>
                          <a:xfrm>
                            <a:off x="1143000" y="297179"/>
                            <a:ext cx="2400300" cy="5505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8"/>
                                  <w:szCs w:val="18"/>
                                </w:rPr>
                              </w:pPr>
                              <w:r>
                                <w:rPr>
                                  <w:rFonts w:hint="eastAsia"/>
                                  <w:sz w:val="18"/>
                                  <w:szCs w:val="18"/>
                                </w:rPr>
                                <w:t>上报本部门及其直属机构的数据</w:t>
                              </w:r>
                            </w:p>
                          </w:txbxContent>
                        </wps:txbx>
                        <wps:bodyPr vert="horz" wrap="square" lIns="54000" tIns="82800" rIns="91440" bIns="45720" anchor="t" upright="1">
                          <a:noAutofit/>
                        </wps:bodyPr>
                      </wps:wsp>
                      <wpg:wgp>
                        <wpg:cNvPr id="14" name="组合 14"/>
                        <wpg:cNvGrpSpPr/>
                        <wpg:grpSpPr>
                          <a:xfrm>
                            <a:off x="1143000" y="25399"/>
                            <a:ext cx="2171700" cy="370839"/>
                            <a:chOff x="3594" y="1440"/>
                            <a:chExt cx="3611" cy="471"/>
                          </a:xfrm>
                        </wpg:grpSpPr>
                        <wps:wsp>
                          <wps:cNvPr id="15" name="直接连接符 15"/>
                          <wps:cNvCnPr/>
                          <wps:spPr>
                            <a:xfrm>
                              <a:off x="3594" y="1752"/>
                              <a:ext cx="3611" cy="0"/>
                            </a:xfrm>
                            <a:prstGeom prst="line">
                              <a:avLst/>
                            </a:prstGeom>
                            <a:ln w="9525" cap="flat" cmpd="sng">
                              <a:solidFill>
                                <a:srgbClr val="000000"/>
                              </a:solidFill>
                              <a:prstDash val="solid"/>
                              <a:round/>
                              <a:headEnd type="none" w="med" len="med"/>
                              <a:tailEnd type="triangle" w="med" len="med"/>
                            </a:ln>
                          </wps:spPr>
                          <wps:bodyPr/>
                        </wps:wsp>
                        <wps:wsp>
                          <wps:cNvPr id="16" name="直接连接符 16"/>
                          <wps:cNvCnPr/>
                          <wps:spPr>
                            <a:xfrm flipH="1">
                              <a:off x="3594" y="1911"/>
                              <a:ext cx="3611" cy="0"/>
                            </a:xfrm>
                            <a:prstGeom prst="line">
                              <a:avLst/>
                            </a:prstGeom>
                            <a:ln w="9525" cap="flat" cmpd="sng">
                              <a:solidFill>
                                <a:srgbClr val="000000"/>
                              </a:solidFill>
                              <a:prstDash val="solid"/>
                              <a:round/>
                              <a:headEnd type="none" w="med" len="med"/>
                              <a:tailEnd type="triangle" w="med" len="med"/>
                            </a:ln>
                          </wps:spPr>
                          <wps:bodyPr/>
                        </wps:wsp>
                        <wps:wsp>
                          <wps:cNvPr id="17" name="矩形 17"/>
                          <wps:cNvSpPr/>
                          <wps:spPr>
                            <a:xfrm>
                              <a:off x="4314" y="1440"/>
                              <a:ext cx="2340" cy="468"/>
                            </a:xfrm>
                            <a:prstGeom prst="rect">
                              <a:avLst/>
                            </a:prstGeom>
                            <a:ln>
                              <a:noFill/>
                            </a:ln>
                          </wps:spPr>
                          <wps:txbx>
                            <w:txbxContent>
                              <w:p>
                                <w:pPr>
                                  <w:rPr>
                                    <w:sz w:val="18"/>
                                  </w:rPr>
                                </w:pPr>
                                <w:r>
                                  <w:rPr>
                                    <w:rFonts w:hint="eastAsia"/>
                                    <w:sz w:val="18"/>
                                  </w:rPr>
                                  <w:t>布置、培训</w:t>
                                </w:r>
                              </w:p>
                            </w:txbxContent>
                          </wps:txbx>
                          <wps:bodyPr vert="horz" wrap="square" lIns="91440" tIns="45720" rIns="91440" bIns="45720" anchor="t" upright="1">
                            <a:noAutofit/>
                          </wps:bodyPr>
                        </wps:wsp>
                      </wpg:wgp>
                      <wps:wsp>
                        <wps:cNvPr id="18" name="矩形 18"/>
                        <wps:cNvSpPr/>
                        <wps:spPr>
                          <a:xfrm>
                            <a:off x="0" y="99059"/>
                            <a:ext cx="11430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科 技 部</w:t>
                              </w:r>
                            </w:p>
                          </w:txbxContent>
                        </wps:txbx>
                        <wps:bodyPr vert="horz" wrap="square" lIns="91440" tIns="45720" rIns="91440" bIns="45720" anchor="t" upright="1">
                          <a:noAutofit/>
                        </wps:bodyPr>
                      </wps:wsp>
                      <wps:wsp>
                        <wps:cNvPr id="19" name="矩形 19"/>
                        <wps:cNvSpPr/>
                        <wps:spPr>
                          <a:xfrm>
                            <a:off x="3314700" y="9905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宋体" w:hAnsi="宋体"/>
                                  <w:sz w:val="28"/>
                                  <w:szCs w:val="28"/>
                                </w:rPr>
                                <w:t>国家级科普相关部门</w:t>
                              </w:r>
                            </w:p>
                          </w:txbxContent>
                        </wps:txbx>
                        <wps:bodyPr vert="horz" wrap="square" lIns="91440" tIns="45720" rIns="91440" bIns="45720" anchor="t" upright="1">
                          <a:noAutofit/>
                        </wps:bodyPr>
                      </wps:wsp>
                      <wps:wsp>
                        <wps:cNvPr id="20" name="矩形 20"/>
                        <wps:cNvSpPr/>
                        <wps:spPr>
                          <a:xfrm>
                            <a:off x="0" y="4259579"/>
                            <a:ext cx="11430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县（区）科委</w:t>
                              </w:r>
                            </w:p>
                          </w:txbxContent>
                        </wps:txbx>
                        <wps:bodyPr vert="horz" wrap="square" lIns="91440" tIns="45720" rIns="91440" bIns="45720" anchor="t" upright="1">
                          <a:noAutofit/>
                        </wps:bodyPr>
                      </wps:wsp>
                      <wps:wsp>
                        <wps:cNvPr id="21" name="矩形 21"/>
                        <wps:cNvSpPr/>
                        <wps:spPr>
                          <a:xfrm>
                            <a:off x="0" y="2872739"/>
                            <a:ext cx="11430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地市科技局</w:t>
                              </w:r>
                            </w:p>
                          </w:txbxContent>
                        </wps:txbx>
                        <wps:bodyPr vert="horz" wrap="square" lIns="91440" tIns="45720" rIns="91440" bIns="45720" anchor="t" upright="1">
                          <a:noAutofit/>
                        </wps:bodyPr>
                      </wps:wsp>
                      <wps:wsp>
                        <wps:cNvPr id="22" name="矩形 22"/>
                        <wps:cNvSpPr/>
                        <wps:spPr>
                          <a:xfrm>
                            <a:off x="0" y="1493519"/>
                            <a:ext cx="114173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省科技厅</w:t>
                              </w:r>
                            </w:p>
                          </w:txbxContent>
                        </wps:txbx>
                        <wps:bodyPr vert="horz" wrap="square" lIns="91440" tIns="45720" rIns="91440" bIns="45720" anchor="t" upright="1">
                          <a:noAutofit/>
                        </wps:bodyPr>
                      </wps:wsp>
                      <wps:wsp>
                        <wps:cNvPr id="23" name="矩形 23"/>
                        <wps:cNvSpPr/>
                        <wps:spPr>
                          <a:xfrm>
                            <a:off x="342900" y="585469"/>
                            <a:ext cx="342900" cy="81025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sz w:val="18"/>
                                </w:rPr>
                                <w:t>布置、培训</w:t>
                              </w:r>
                            </w:p>
                          </w:txbxContent>
                        </wps:txbx>
                        <wps:bodyPr vert="eaVert" wrap="square" lIns="91440" tIns="45720" rIns="91440" bIns="45720" anchor="t" upright="1">
                          <a:noAutofit/>
                        </wps:bodyPr>
                      </wps:wsp>
                      <wps:wsp>
                        <wps:cNvPr id="24" name="直接连接符 24"/>
                        <wps:cNvCnPr/>
                        <wps:spPr>
                          <a:xfrm>
                            <a:off x="571500" y="495299"/>
                            <a:ext cx="0" cy="990599"/>
                          </a:xfrm>
                          <a:prstGeom prst="line">
                            <a:avLst/>
                          </a:prstGeom>
                          <a:ln w="9525" cap="flat" cmpd="sng">
                            <a:solidFill>
                              <a:srgbClr val="000000"/>
                            </a:solidFill>
                            <a:prstDash val="solid"/>
                            <a:round/>
                            <a:headEnd type="none" w="med" len="med"/>
                            <a:tailEnd type="triangle" w="med" len="med"/>
                          </a:ln>
                        </wps:spPr>
                        <wps:bodyPr/>
                      </wps:wsp>
                      <wpg:wgp>
                        <wpg:cNvPr id="25" name="组合 25"/>
                        <wpg:cNvGrpSpPr/>
                        <wpg:grpSpPr>
                          <a:xfrm>
                            <a:off x="342900" y="3268979"/>
                            <a:ext cx="685800" cy="990599"/>
                            <a:chOff x="2337" y="2220"/>
                            <a:chExt cx="1080" cy="1716"/>
                          </a:xfrm>
                        </wpg:grpSpPr>
                        <wps:wsp>
                          <wps:cNvPr id="26" name="矩形 26"/>
                          <wps:cNvSpPr/>
                          <wps:spPr>
                            <a:xfrm>
                              <a:off x="2337" y="2376"/>
                              <a:ext cx="540" cy="14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sz w:val="18"/>
                                  </w:rPr>
                                  <w:t>布置、培训</w:t>
                                </w:r>
                              </w:p>
                            </w:txbxContent>
                          </wps:txbx>
                          <wps:bodyPr vert="eaVert" wrap="square" lIns="91440" tIns="45720" rIns="91440" bIns="45720" anchor="t" upright="1">
                            <a:noAutofit/>
                          </wps:bodyPr>
                        </wps:wsp>
                        <wpg:grpSp>
                          <wpg:cNvPr id="27" name="组合 27"/>
                          <wpg:cNvGrpSpPr/>
                          <wpg:grpSpPr>
                            <a:xfrm>
                              <a:off x="2697" y="2220"/>
                              <a:ext cx="720" cy="1716"/>
                              <a:chOff x="2697" y="2220"/>
                              <a:chExt cx="720" cy="1716"/>
                            </a:xfrm>
                          </wpg:grpSpPr>
                          <wps:wsp>
                            <wps:cNvPr id="28" name="矩形 28"/>
                            <wps:cNvSpPr/>
                            <wps:spPr>
                              <a:xfrm>
                                <a:off x="2877" y="2376"/>
                                <a:ext cx="540" cy="140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80" w:firstLineChars="100"/>
                                    <w:rPr>
                                      <w:sz w:val="18"/>
                                    </w:rPr>
                                  </w:pPr>
                                  <w:r>
                                    <w:rPr>
                                      <w:rFonts w:hint="eastAsia"/>
                                      <w:sz w:val="18"/>
                                    </w:rPr>
                                    <w:t>上报数据</w:t>
                                  </w:r>
                                </w:p>
                              </w:txbxContent>
                            </wps:txbx>
                            <wps:bodyPr vert="eaVert" wrap="square" lIns="91440" tIns="45720" rIns="91440" bIns="45720" anchor="t" upright="1">
                              <a:noAutofit/>
                            </wps:bodyPr>
                          </wps:wsp>
                          <wpg:grpSp>
                            <wpg:cNvPr id="29" name="组合 29"/>
                            <wpg:cNvGrpSpPr/>
                            <wpg:grpSpPr>
                              <a:xfrm>
                                <a:off x="2697" y="2220"/>
                                <a:ext cx="180" cy="1716"/>
                                <a:chOff x="2697" y="2220"/>
                                <a:chExt cx="180" cy="1716"/>
                              </a:xfrm>
                            </wpg:grpSpPr>
                            <wps:wsp>
                              <wps:cNvPr id="30" name="直接连接符 30"/>
                              <wps:cNvCnPr/>
                              <wps:spPr>
                                <a:xfrm>
                                  <a:off x="2697" y="2220"/>
                                  <a:ext cx="0" cy="1716"/>
                                </a:xfrm>
                                <a:prstGeom prst="line">
                                  <a:avLst/>
                                </a:prstGeom>
                                <a:ln w="9525" cap="flat" cmpd="sng">
                                  <a:solidFill>
                                    <a:srgbClr val="000000"/>
                                  </a:solidFill>
                                  <a:prstDash val="solid"/>
                                  <a:round/>
                                  <a:headEnd type="none" w="med" len="med"/>
                                  <a:tailEnd type="triangle" w="med" len="med"/>
                                </a:ln>
                              </wps:spPr>
                              <wps:bodyPr/>
                            </wps:wsp>
                            <wps:wsp>
                              <wps:cNvPr id="31" name="直接连接符 31"/>
                              <wps:cNvCnPr/>
                              <wps:spPr>
                                <a:xfrm flipV="1">
                                  <a:off x="2877" y="2220"/>
                                  <a:ext cx="0" cy="1716"/>
                                </a:xfrm>
                                <a:prstGeom prst="line">
                                  <a:avLst/>
                                </a:prstGeom>
                                <a:ln w="9525" cap="flat" cmpd="sng">
                                  <a:solidFill>
                                    <a:srgbClr val="000000"/>
                                  </a:solidFill>
                                  <a:prstDash val="solid"/>
                                  <a:round/>
                                  <a:headEnd type="none" w="med" len="med"/>
                                  <a:tailEnd type="triangle" w="med" len="med"/>
                                </a:ln>
                              </wps:spPr>
                              <wps:bodyPr/>
                            </wps:wsp>
                          </wpg:grpSp>
                        </wpg:grpSp>
                      </wpg:wgp>
                      <wps:wsp>
                        <wps:cNvPr id="1024" name="直接连接符 1024"/>
                        <wps:cNvCnPr/>
                        <wps:spPr>
                          <a:xfrm flipV="1">
                            <a:off x="685800" y="495299"/>
                            <a:ext cx="0" cy="990599"/>
                          </a:xfrm>
                          <a:prstGeom prst="line">
                            <a:avLst/>
                          </a:prstGeom>
                          <a:ln w="9525" cap="flat" cmpd="sng">
                            <a:solidFill>
                              <a:srgbClr val="000000"/>
                            </a:solidFill>
                            <a:prstDash val="solid"/>
                            <a:round/>
                            <a:headEnd type="none" w="med" len="med"/>
                            <a:tailEnd type="triangle" w="med" len="med"/>
                          </a:ln>
                        </wps:spPr>
                        <wps:bodyPr/>
                      </wps:wsp>
                      <wpg:wgp>
                        <wpg:cNvPr id="1025" name="组合 1025"/>
                        <wpg:cNvGrpSpPr/>
                        <wpg:grpSpPr>
                          <a:xfrm>
                            <a:off x="342900" y="1882139"/>
                            <a:ext cx="685800" cy="990599"/>
                            <a:chOff x="2337" y="2220"/>
                            <a:chExt cx="1080" cy="1716"/>
                          </a:xfrm>
                        </wpg:grpSpPr>
                        <wps:wsp>
                          <wps:cNvPr id="32" name="矩形 1028"/>
                          <wps:cNvSpPr/>
                          <wps:spPr>
                            <a:xfrm>
                              <a:off x="2337" y="2376"/>
                              <a:ext cx="540" cy="14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sz w:val="18"/>
                                  </w:rPr>
                                  <w:t>布置、培训</w:t>
                                </w:r>
                              </w:p>
                            </w:txbxContent>
                          </wps:txbx>
                          <wps:bodyPr vert="eaVert" wrap="square" lIns="91440" tIns="45720" rIns="91440" bIns="45720" anchor="t" upright="1">
                            <a:noAutofit/>
                          </wps:bodyPr>
                        </wps:wsp>
                        <wpg:grpSp>
                          <wpg:cNvPr id="1029" name="组合 1029"/>
                          <wpg:cNvGrpSpPr/>
                          <wpg:grpSpPr>
                            <a:xfrm>
                              <a:off x="2697" y="2220"/>
                              <a:ext cx="720" cy="1716"/>
                              <a:chOff x="2697" y="2220"/>
                              <a:chExt cx="720" cy="1716"/>
                            </a:xfrm>
                          </wpg:grpSpPr>
                          <wps:wsp>
                            <wps:cNvPr id="1030" name="矩形 1030"/>
                            <wps:cNvSpPr/>
                            <wps:spPr>
                              <a:xfrm>
                                <a:off x="2877" y="2376"/>
                                <a:ext cx="540" cy="140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80" w:firstLineChars="100"/>
                                    <w:rPr>
                                      <w:sz w:val="18"/>
                                    </w:rPr>
                                  </w:pPr>
                                  <w:r>
                                    <w:rPr>
                                      <w:rFonts w:hint="eastAsia"/>
                                      <w:sz w:val="18"/>
                                    </w:rPr>
                                    <w:t>上报数据</w:t>
                                  </w:r>
                                </w:p>
                              </w:txbxContent>
                            </wps:txbx>
                            <wps:bodyPr vert="eaVert" wrap="square" lIns="91440" tIns="45720" rIns="91440" bIns="45720" anchor="t" upright="1">
                              <a:noAutofit/>
                            </wps:bodyPr>
                          </wps:wsp>
                          <wpg:grpSp>
                            <wpg:cNvPr id="1031" name="组合 1031"/>
                            <wpg:cNvGrpSpPr/>
                            <wpg:grpSpPr>
                              <a:xfrm>
                                <a:off x="2697" y="2220"/>
                                <a:ext cx="180" cy="1716"/>
                                <a:chOff x="2697" y="2220"/>
                                <a:chExt cx="180" cy="1716"/>
                              </a:xfrm>
                            </wpg:grpSpPr>
                            <wps:wsp>
                              <wps:cNvPr id="1032" name="直接连接符 1032"/>
                              <wps:cNvCnPr/>
                              <wps:spPr>
                                <a:xfrm>
                                  <a:off x="2697" y="2220"/>
                                  <a:ext cx="0" cy="1716"/>
                                </a:xfrm>
                                <a:prstGeom prst="line">
                                  <a:avLst/>
                                </a:prstGeom>
                                <a:ln w="9525" cap="flat" cmpd="sng">
                                  <a:solidFill>
                                    <a:srgbClr val="000000"/>
                                  </a:solidFill>
                                  <a:prstDash val="solid"/>
                                  <a:round/>
                                  <a:headEnd type="none" w="med" len="med"/>
                                  <a:tailEnd type="triangle" w="med" len="med"/>
                                </a:ln>
                              </wps:spPr>
                              <wps:bodyPr/>
                            </wps:wsp>
                            <wps:wsp>
                              <wps:cNvPr id="1033" name="直接连接符 1033"/>
                              <wps:cNvCnPr/>
                              <wps:spPr>
                                <a:xfrm flipV="1">
                                  <a:off x="2877" y="2220"/>
                                  <a:ext cx="0" cy="1716"/>
                                </a:xfrm>
                                <a:prstGeom prst="line">
                                  <a:avLst/>
                                </a:prstGeom>
                                <a:ln w="9525" cap="flat" cmpd="sng">
                                  <a:solidFill>
                                    <a:srgbClr val="000000"/>
                                  </a:solidFill>
                                  <a:prstDash val="solid"/>
                                  <a:round/>
                                  <a:headEnd type="none" w="med" len="med"/>
                                  <a:tailEnd type="triangle" w="med" len="med"/>
                                </a:ln>
                              </wps:spPr>
                              <wps:bodyPr/>
                            </wps:wsp>
                          </wpg:grpSp>
                        </wpg:grpSp>
                      </wpg:wgp>
                      <wps:wsp>
                        <wps:cNvPr id="1034" name="矩形 1034"/>
                        <wps:cNvSpPr/>
                        <wps:spPr>
                          <a:xfrm>
                            <a:off x="3314700" y="148589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宋体" w:hAnsi="宋体"/>
                                  <w:sz w:val="28"/>
                                  <w:szCs w:val="28"/>
                                </w:rPr>
                                <w:t>省级科普相关部门</w:t>
                              </w:r>
                            </w:p>
                          </w:txbxContent>
                        </wps:txbx>
                        <wps:bodyPr vert="horz" wrap="square" lIns="91440" tIns="45720" rIns="91440" bIns="45720" anchor="t" upright="1">
                          <a:noAutofit/>
                        </wps:bodyPr>
                      </wps:wsp>
                      <wps:wsp>
                        <wps:cNvPr id="1035" name="矩形 1035"/>
                        <wps:cNvSpPr/>
                        <wps:spPr>
                          <a:xfrm>
                            <a:off x="3314700" y="287273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宋体" w:hAnsi="宋体"/>
                                  <w:sz w:val="28"/>
                                  <w:szCs w:val="28"/>
                                </w:rPr>
                                <w:t>地市科普相关部门</w:t>
                              </w:r>
                            </w:p>
                          </w:txbxContent>
                        </wps:txbx>
                        <wps:bodyPr vert="horz" wrap="square" lIns="91440" tIns="45720" rIns="91440" bIns="45720" anchor="t" upright="1">
                          <a:noAutofit/>
                        </wps:bodyPr>
                      </wps:wsp>
                      <wps:wsp>
                        <wps:cNvPr id="1036" name="矩形 1036"/>
                        <wps:cNvSpPr/>
                        <wps:spPr>
                          <a:xfrm>
                            <a:off x="3314700" y="425957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区县科普相关部门</w:t>
                              </w:r>
                            </w:p>
                          </w:txbxContent>
                        </wps:txbx>
                        <wps:bodyPr vert="horz" wrap="square" lIns="91440" tIns="45720" rIns="91440" bIns="45720" anchor="t" upright="1">
                          <a:noAutofit/>
                        </wps:bodyPr>
                      </wps:wsp>
                      <wps:wsp>
                        <wps:cNvPr id="1037" name="直接连接符 1037"/>
                        <wps:cNvCnPr/>
                        <wps:spPr>
                          <a:xfrm>
                            <a:off x="1143000" y="4358640"/>
                            <a:ext cx="2171700" cy="0"/>
                          </a:xfrm>
                          <a:prstGeom prst="line">
                            <a:avLst/>
                          </a:prstGeom>
                          <a:ln w="9525" cap="flat" cmpd="sng">
                            <a:solidFill>
                              <a:srgbClr val="000000"/>
                            </a:solidFill>
                            <a:prstDash val="solid"/>
                            <a:round/>
                            <a:headEnd type="none" w="med" len="med"/>
                            <a:tailEnd type="triangle" w="med" len="med"/>
                          </a:ln>
                        </wps:spPr>
                        <wps:bodyPr/>
                      </wps:wsp>
                      <wps:wsp>
                        <wps:cNvPr id="1038" name="矩形 1038"/>
                        <wps:cNvSpPr/>
                        <wps:spPr>
                          <a:xfrm>
                            <a:off x="1576070" y="4160519"/>
                            <a:ext cx="1407160" cy="297179"/>
                          </a:xfrm>
                          <a:prstGeom prst="rect">
                            <a:avLst/>
                          </a:prstGeom>
                          <a:ln>
                            <a:noFill/>
                          </a:ln>
                        </wps:spPr>
                        <wps:txbx>
                          <w:txbxContent>
                            <w:p>
                              <w:pPr>
                                <w:rPr>
                                  <w:sz w:val="18"/>
                                </w:rPr>
                              </w:pPr>
                              <w:r>
                                <w:rPr>
                                  <w:rFonts w:hint="eastAsia"/>
                                  <w:sz w:val="18"/>
                                </w:rPr>
                                <w:t>布置、培训</w:t>
                              </w:r>
                            </w:p>
                          </w:txbxContent>
                        </wps:txbx>
                        <wps:bodyPr vert="horz" wrap="square" lIns="91440" tIns="10800" rIns="91440" bIns="45720" anchor="t" upright="1">
                          <a:noAutofit/>
                        </wps:bodyPr>
                      </wps:wsp>
                      <wps:wsp>
                        <wps:cNvPr id="1039" name="直接连接符 1039"/>
                        <wps:cNvCnPr/>
                        <wps:spPr>
                          <a:xfrm flipH="1">
                            <a:off x="1137919" y="4457699"/>
                            <a:ext cx="2171700" cy="635"/>
                          </a:xfrm>
                          <a:prstGeom prst="line">
                            <a:avLst/>
                          </a:prstGeom>
                          <a:ln w="9525" cap="flat" cmpd="sng">
                            <a:solidFill>
                              <a:srgbClr val="000000"/>
                            </a:solidFill>
                            <a:prstDash val="solid"/>
                            <a:round/>
                            <a:headEnd type="none" w="med" len="med"/>
                            <a:tailEnd type="triangle" w="med" len="med"/>
                          </a:ln>
                        </wps:spPr>
                        <wps:bodyPr/>
                      </wps:wsp>
                      <wps:wsp>
                        <wps:cNvPr id="1040" name="矩形 1040"/>
                        <wps:cNvSpPr/>
                        <wps:spPr>
                          <a:xfrm>
                            <a:off x="1576070" y="4520565"/>
                            <a:ext cx="1407160" cy="297179"/>
                          </a:xfrm>
                          <a:prstGeom prst="rect">
                            <a:avLst/>
                          </a:prstGeom>
                          <a:ln>
                            <a:noFill/>
                          </a:ln>
                        </wps:spPr>
                        <wps:txbx>
                          <w:txbxContent>
                            <w:p>
                              <w:pPr>
                                <w:jc w:val="center"/>
                                <w:rPr>
                                  <w:sz w:val="18"/>
                                </w:rPr>
                              </w:pPr>
                              <w:r>
                                <w:rPr>
                                  <w:rFonts w:hint="eastAsia"/>
                                  <w:sz w:val="18"/>
                                </w:rPr>
                                <w:t>上报各部门的</w:t>
                              </w:r>
                              <w:r>
                                <w:rPr>
                                  <w:rFonts w:hint="eastAsia"/>
                                  <w:sz w:val="18"/>
                                  <w:szCs w:val="18"/>
                                </w:rPr>
                                <w:t>数据</w:t>
                              </w:r>
                            </w:p>
                          </w:txbxContent>
                        </wps:txbx>
                        <wps:bodyPr vert="horz" wrap="square" lIns="91440" tIns="10800" rIns="91440" bIns="45720" anchor="t" upright="1">
                          <a:noAutofit/>
                        </wps:bodyPr>
                      </wps:wsp>
                    </wpc:wpc>
                  </a:graphicData>
                </a:graphic>
              </wp:inline>
            </w:drawing>
          </mc:Choice>
          <mc:Fallback>
            <w:pict>
              <v:group id="画布 51" o:spid="_x0000_s1026" o:spt="203" style="height:396.6pt;width:405pt;" coordsize="5143500,5036820" editas="canvas" o:gfxdata="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">
                <o:lock v:ext="edit" aspectratio="f"/>
                <v:shape id="画布 51" o:spid="_x0000_s1026" style="position:absolute;left:0;top:0;height:5036820;width:5143500;" filled="f" stroked="f" coordsize="21600,21600" o:gfxdata="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">
                  <v:fill on="f" focussize="0,0"/>
                  <v:stroke on="f"/>
                  <v:imagedata o:title=""/>
                  <o:lock v:ext="edit" aspectratio="f"/>
                </v:shape>
                <v:rect id="_x0000_s1026" o:spid="_x0000_s1026" o:spt="1" style="position:absolute;left:685800;top:533399;height:800735;width:342900;" fillcolor="#FFFFFF" filled="t" stroked="t" coordsize="21600,21600" o:gfxdata="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mhs11gAAAAUBAAAPAAAAAAAAAAEAIAAAACIAAABkcnMvZG93bnJldi54bWxQSwECFAAUAAAACACH&#10;TuJANie1ziYCAABZBAAADgAAAAAAAAABACAAAAAlAQAAZHJzL2Uyb0RvYy54bWxQSwUGAAAAAAYA&#10;BgBZAQAAvQUAAAAA&#10;">
                  <v:fill on="t" focussize="0,0"/>
                  <v:stroke color="#FFFFFF" joinstyle="miter"/>
                  <v:imagedata o:title=""/>
                  <o:lock v:ext="edit" aspectratio="f"/>
                  <v:textbox style="layout-flow:vertical-ideographic;">
                    <w:txbxContent>
                      <w:p>
                        <w:pPr>
                          <w:ind w:firstLine="180" w:firstLineChars="100"/>
                          <w:rPr>
                            <w:sz w:val="18"/>
                          </w:rPr>
                        </w:pPr>
                        <w:r>
                          <w:rPr>
                            <w:rFonts w:hint="eastAsia"/>
                            <w:sz w:val="18"/>
                          </w:rPr>
                          <w:t>上报数据</w:t>
                        </w:r>
                      </w:p>
                    </w:txbxContent>
                  </v:textbox>
                </v:rect>
                <v:group id="_x0000_s1026" o:spid="_x0000_s1026" o:spt="203" style="position:absolute;left:1143000;top:2710179;height:708025;width:2171700;" coordorigin="3597,9854" coordsize="3420,936"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GZshLdYAAAAFAQAADwAAAAAAAAABACAAAAAiAAAAZHJzL2Rvd25yZXYueG1sUEsBAhQAFAAA&#10;AAgAh07iQA98anm5AwAAqAwAAA4AAAAAAAAAAQAgAAAAJQEAAGRycy9lMm9Eb2MueG1sUEsFBgAA&#10;AAAGAAYAWQEAAFAHAAAAAA==&#10;">
                  <o:lock v:ext="edit" aspectratio="f"/>
                  <v:rect id="_x0000_s1026" o:spid="_x0000_s1026" o:spt="1" style="position:absolute;left:3770;top:10325;height:465;width:3239;" fillcolor="#FFFFFF" filled="t" stroked="t" coordsize="21600,21600" o:gfxdata="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1+DR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w:t>
                          </w:r>
                          <w:r>
                            <w:rPr>
                              <w:rFonts w:hint="eastAsia" w:eastAsia="楷体_GB2312"/>
                              <w:sz w:val="18"/>
                              <w:szCs w:val="18"/>
                            </w:rPr>
                            <w:t>数据</w:t>
                          </w:r>
                        </w:p>
                        <w:p>
                          <w:pPr>
                            <w:rPr>
                              <w:szCs w:val="18"/>
                            </w:rPr>
                          </w:pPr>
                        </w:p>
                      </w:txbxContent>
                    </v:textbox>
                  </v:rect>
                  <v:group id="_x0000_s1026" o:spid="_x0000_s1026" o:spt="203" style="position:absolute;left:3597;top:9854;height:471;width:3420;" coordorigin="3594,1440" coordsize="3611,47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3594;top:1752;height:0;width:3611;"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594;top:1911;flip:x;height:0;width:3611;"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314;top:1440;height:468;width:2340;" filled="f" stroked="f" coordsize="21600,21600" o:gfxdata="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rykr4A&#10;AADaAAAADwAAAAAAAAABACAAAAAiAAAAZHJzL2Rvd25yZXYueG1sUEsBAhQAFAAAAAgAh07iQDMv&#10;BZ47AAAAOQAAABAAAAAAAAAAAQAgAAAADQEAAGRycy9zaGFwZXhtbC54bWxQSwUGAAAAAAYABgBb&#10;AQAAtwMAAAAA&#10;">
                      <v:fill on="f" focussize="0,0"/>
                      <v:stroke on="f"/>
                      <v:imagedata o:title=""/>
                      <o:lock v:ext="edit" aspectratio="f"/>
                      <v:textbox inset="2.54mm,0.3mm,2.54mm,1.27mm">
                        <w:txbxContent>
                          <w:p>
                            <w:pPr>
                              <w:rPr>
                                <w:sz w:val="18"/>
                              </w:rPr>
                            </w:pPr>
                            <w:r>
                              <w:rPr>
                                <w:rFonts w:hint="eastAsia"/>
                                <w:sz w:val="18"/>
                              </w:rPr>
                              <w:t>布置、培训</w:t>
                            </w:r>
                          </w:p>
                        </w:txbxContent>
                      </v:textbox>
                    </v:rect>
                  </v:group>
                </v:group>
                <v:rect id="_x0000_s1026" o:spid="_x0000_s1026" o:spt="1" style="position:absolute;left:1252855;top:1685924;height:360680;width:2056765;" fillcolor="#FFFFFF" filled="t" stroked="t" coordsize="21600,21600" o:gfxdata="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uv8NMAAAAFAQAADwAAAAAAAAABACAAAAAiAAAAZHJzL2Rvd25yZXYueG1sUEsBAhQAFAAAAAgA&#10;h07iQFt++ccqAgAAWgQAAA4AAAAAAAAAAQAgAAAAIgEAAGRycy9lMm9Eb2MueG1sUEsFBgAAAAAG&#10;AAYAWQEAAL4FAAAAAA==&#10;">
                  <v:fill on="t" focussize="0,0"/>
                  <v:stroke color="#FFFFFF" joinstyle="miter"/>
                  <v:imagedata o:title=""/>
                  <o:lock v:ext="edit" aspectratio="f"/>
                  <v:textbo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的数据</w:t>
                        </w:r>
                      </w:p>
                    </w:txbxContent>
                  </v:textbox>
                </v:rect>
                <v:group id="_x0000_s1026" o:spid="_x0000_s1026" o:spt="203" style="position:absolute;left:1143000;top:1339214;height:346709;width:2171700;" coordorigin="3597,7670" coordsize="3420,471"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ZmyEt1gAAAAUBAAAPAAAAAAAAAAEAIAAAACIA&#10;AABkcnMvZG93bnJldi54bWxQSwECFAAUAAAACACHTuJAZpI6uigDAAC8CAAADgAAAAAAAAABACAA&#10;AAAlAQAAZHJzL2Uyb0RvYy54bWxQSwUGAAAAAAYABgBZAQAAvwYAAAAA&#10;">
                  <o:lock v:ext="edit" aspectratio="f"/>
                  <v:line id="_x0000_s1026" o:spid="_x0000_s1026" o:spt="20" style="position:absolute;left:3597;top:7982;height:0;width:342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597;top:8141;flip:x;height:0;width:3420;"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279;top:7670;height:468;width:2216;"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rPr>
                          </w:pPr>
                          <w:r>
                            <w:rPr>
                              <w:rFonts w:hint="eastAsia"/>
                              <w:sz w:val="18"/>
                            </w:rPr>
                            <w:t>布置、培训</w:t>
                          </w:r>
                        </w:p>
                      </w:txbxContent>
                    </v:textbox>
                  </v:rect>
                </v:group>
                <v:rect id="_x0000_s1026" o:spid="_x0000_s1026" o:spt="1" style="position:absolute;left:1143000;top:297179;height:550545;width:2400300;" fillcolor="#FFFFFF" filled="t" stroked="t" coordsize="21600,21600" o:gfxdata="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YOdPfVAAAABQEAAA8AAAAAAAAAAQAgAAAAIgAAAGRycy9kb3ducmV2LnhtbFBLAQIU&#10;ABQAAAAIAIdO4kCzcDLRLwIAAFsEAAAOAAAAAAAAAAEAIAAAACQBAABkcnMvZTJvRG9jLnhtbFBL&#10;BQYAAAAABgAGAFkBAADFBQAAAAA=&#10;">
                  <v:fill on="t" focussize="0,0"/>
                  <v:stroke color="#FFFFFF" joinstyle="miter"/>
                  <v:imagedata o:title=""/>
                  <o:lock v:ext="edit" aspectratio="f"/>
                  <v:textbox inset="1.5mm,2.3mm,2.54mm,1.27mm">
                    <w:txbxContent>
                      <w:p>
                        <w:pPr>
                          <w:jc w:val="center"/>
                          <w:rPr>
                            <w:sz w:val="18"/>
                            <w:szCs w:val="18"/>
                          </w:rPr>
                        </w:pPr>
                        <w:r>
                          <w:rPr>
                            <w:rFonts w:hint="eastAsia"/>
                            <w:sz w:val="18"/>
                            <w:szCs w:val="18"/>
                          </w:rPr>
                          <w:t>上报本部门及其直属机构的数据</w:t>
                        </w:r>
                      </w:p>
                    </w:txbxContent>
                  </v:textbox>
                </v:rect>
                <v:group id="_x0000_s1026" o:spid="_x0000_s1026" o:spt="203" style="position:absolute;left:1143000;top:25399;height:370839;width:2171700;" coordorigin="3594,1440" coordsize="3611,471"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ZmyEt1gAAAAUBAAAPAAAAAAAAAAEAIAAAACIAAABkcnMvZG93&#10;bnJldi54bWxQSwECFAAUAAAACACHTuJAtU5LlB8DAAC8CAAADgAAAAAAAAABACAAAAAlAQAAZHJz&#10;L2Uyb0RvYy54bWxQSwUGAAAAAAYABgBZAQAAtgYAAAAA&#10;">
                  <o:lock v:ext="edit" aspectratio="f"/>
                  <v:line id="_x0000_s1026" o:spid="_x0000_s1026" o:spt="20" style="position:absolute;left:3594;top:1752;height:0;width:361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594;top:1911;flip:x;height:0;width:3611;"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314;top:1440;height:468;width:2340;"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rPr>
                          </w:pPr>
                          <w:r>
                            <w:rPr>
                              <w:rFonts w:hint="eastAsia"/>
                              <w:sz w:val="18"/>
                            </w:rPr>
                            <w:t>布置、培训</w:t>
                          </w:r>
                        </w:p>
                      </w:txbxContent>
                    </v:textbox>
                  </v:rect>
                </v:group>
                <v:rect id="_x0000_s1026" o:spid="_x0000_s1026" o:spt="1" style="position:absolute;left:0;top:99059;height:388620;width:11430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vgeoPUAAAABQEAAA8AAAAAAAAAAQAgAAAAIgAAAGRycy9kb3ducmV2LnhtbFBLAQIUABQAAAAI&#10;AIdO4kCxkFIqKgIAAFQEAAAOAAAAAAAAAAEAIAAAACMBAABkcnMvZTJvRG9jLnhtbFBLBQYAAAAA&#10;BgAGAFkBAAC/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科 技 部</w:t>
                        </w:r>
                      </w:p>
                    </w:txbxContent>
                  </v:textbox>
                </v:rect>
                <v:rect id="_x0000_s1026" o:spid="_x0000_s1026" o:spt="1" style="position:absolute;left:3314700;top:9905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vgeoPUAAAABQEAAA8AAAAAAAAAAQAgAAAAIgAAAGRycy9kb3ducmV2LnhtbFBLAQIU&#10;ABQAAAAIAIdO4kCq0kwzMAIAAFoEAAAOAAAAAAAAAAEAIAAAACMBAABkcnMvZTJvRG9jLnhtbFBL&#10;BQYAAAAABgAGAFkBAADFBQAAAAA=&#10;">
                  <v:fill on="t" focussize="0,0"/>
                  <v:stroke color="#000000" joinstyle="miter"/>
                  <v:imagedata o:title=""/>
                  <o:lock v:ext="edit" aspectratio="f"/>
                  <v:textbox>
                    <w:txbxContent>
                      <w:p>
                        <w:pPr>
                          <w:snapToGrid w:val="0"/>
                          <w:jc w:val="center"/>
                        </w:pPr>
                        <w:r>
                          <w:rPr>
                            <w:rFonts w:hint="eastAsia" w:ascii="宋体" w:hAnsi="宋体"/>
                            <w:sz w:val="28"/>
                            <w:szCs w:val="28"/>
                          </w:rPr>
                          <w:t>国家级科普相关部门</w:t>
                        </w:r>
                      </w:p>
                    </w:txbxContent>
                  </v:textbox>
                </v:rect>
                <v:rect id="_x0000_s1026" o:spid="_x0000_s1026" o:spt="1" style="position:absolute;left:0;top:4259579;height:388620;width:11430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geoPUAAAABQEAAA8AAAAAAAAAAQAgAAAAIgAAAGRycy9kb3ducmV2LnhtbFBLAQIUABQA&#10;AAAIAIdO4kDnPfaHLQIAAFYEAAAOAAAAAAAAAAEAIAAAACMBAABkcnMvZTJvRG9jLnhtbFBLBQYA&#10;AAAABgAGAFkBAADC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县（区）科委</w:t>
                        </w:r>
                      </w:p>
                    </w:txbxContent>
                  </v:textbox>
                </v:rect>
                <v:rect id="_x0000_s1026" o:spid="_x0000_s1026" o:spt="1" style="position:absolute;left:0;top:2872739;height:388620;width:11430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geoPUAAAABQEAAA8AAAAAAAAAAQAgAAAAIgAAAGRycy9kb3ducmV2LnhtbFBLAQIUABQA&#10;AAAIAIdO4kCBmyskLQIAAFYEAAAOAAAAAAAAAAEAIAAAACMBAABkcnMvZTJvRG9jLnhtbFBLBQYA&#10;AAAABgAGAFkBAADC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地市科技局</w:t>
                        </w:r>
                      </w:p>
                    </w:txbxContent>
                  </v:textbox>
                </v:rect>
                <v:rect id="_x0000_s1026" o:spid="_x0000_s1026" o:spt="1" style="position:absolute;left:0;top:1493519;height:388620;width:114173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B6g9QAAAAFAQAADwAAAAAAAAABACAAAAAiAAAAZHJzL2Rvd25yZXYueG1sUEsBAhQAFAAA&#10;AAgAh07iQM0ly1ssAgAAVgQAAA4AAAAAAAAAAQAgAAAAIwEAAGRycy9lMm9Eb2MueG1sUEsFBgAA&#10;AAAGAAYAWQEAAMEFA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省科技厅</w:t>
                        </w:r>
                      </w:p>
                    </w:txbxContent>
                  </v:textbox>
                </v:rect>
                <v:rect id="_x0000_s1026" o:spid="_x0000_s1026" o:spt="1" style="position:absolute;left:342900;top:585469;height:810259;width:342900;" fillcolor="#FFFFFF" filled="t" stroked="t" coordsize="21600,21600" o:gfxdata="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ea&#10;GzXWAAAABQEAAA8AAAAAAAAAAQAgAAAAIgAAAGRycy9kb3ducmV2LnhtbFBLAQIUABQAAAAIAIdO&#10;4kANvtIAJQIAAFsEAAAOAAAAAAAAAAEAIAAAACUBAABkcnMvZTJvRG9jLnhtbFBLBQYAAAAABgAG&#10;AFkBAAC8BQAAAAA=&#10;">
                  <v:fill on="t" focussize="0,0"/>
                  <v:stroke color="#FFFFFF" joinstyle="miter"/>
                  <v:imagedata o:title=""/>
                  <o:lock v:ext="edit" aspectratio="f"/>
                  <v:textbox style="layout-flow:vertical-ideographic;">
                    <w:txbxContent>
                      <w:p>
                        <w:pPr>
                          <w:rPr>
                            <w:sz w:val="18"/>
                          </w:rPr>
                        </w:pPr>
                        <w:r>
                          <w:rPr>
                            <w:rFonts w:hint="eastAsia"/>
                            <w:sz w:val="18"/>
                          </w:rPr>
                          <w:t>布置、培训</w:t>
                        </w:r>
                      </w:p>
                    </w:txbxContent>
                  </v:textbox>
                </v:rect>
                <v:line id="_x0000_s1026" o:spid="_x0000_s1026" o:spt="20" style="position:absolute;left:571500;top:495299;height:990599;width:0;" filled="f" stroked="t" coordsize="21600,21600" o:gfxdata="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w/UnW&#10;AAAABQEAAA8AAAAAAAAAAQAgAAAAIgAAAGRycy9kb3ducmV2LnhtbFBLAQIUABQAAAAIAIdO4kDd&#10;D1zJ6QEAAKMDAAAOAAAAAAAAAAEAIAAAACUBAABkcnMvZTJvRG9jLnhtbFBLBQYAAAAABgAGAFkB&#10;AACABQAAAAA=&#10;">
                  <v:fill on="f" focussize="0,0"/>
                  <v:stroke color="#000000" joinstyle="round" endarrow="block"/>
                  <v:imagedata o:title=""/>
                  <o:lock v:ext="edit" aspectratio="f"/>
                </v:line>
                <v:group id="_x0000_s1026" o:spid="_x0000_s1026" o:spt="203" style="position:absolute;left:342900;top:3268979;height:990599;width:685800;" coordorigin="2337,2220" coordsize="1080,1716"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AZmyEt1gAAAAUBAAAPAAAA&#10;AAAAAAEAIAAAACIAAABkcnMvZG93bnJldi54bWxQSwECFAAUAAAACACHTuJAcPTwwqYDAADeDgAA&#10;DgAAAAAAAAABACAAAAAlAQAAZHJzL2Uyb0RvYy54bWxQSwUGAAAAAAYABgBZAQAAPQcAAAAA&#10;">
                  <o:lock v:ext="edit" aspectratio="f"/>
                  <v:rect id="_x0000_s1026" o:spid="_x0000_s1026" o:spt="1" style="position:absolute;left:2337;top:2376;height:1404;width:540;" fillcolor="#FFFFFF" filled="t" stroked="t" coordsize="21600,21600" o:gfxdata="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PJpa/&#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style="layout-flow:vertical-ideographic;">
                      <w:txbxContent>
                        <w:p>
                          <w:pPr>
                            <w:rPr>
                              <w:sz w:val="18"/>
                            </w:rPr>
                          </w:pPr>
                          <w:r>
                            <w:rPr>
                              <w:rFonts w:hint="eastAsia"/>
                              <w:sz w:val="18"/>
                            </w:rPr>
                            <w:t>布置、培训</w:t>
                          </w:r>
                        </w:p>
                      </w:txbxContent>
                    </v:textbox>
                  </v:rect>
                  <v:group id="_x0000_s1026" o:spid="_x0000_s1026" o:spt="203" style="position:absolute;left:2697;top:2220;height:1716;width:720;" coordorigin="2697,2220" coordsize="720,171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877;top:2376;height:1407;width:540;" fillcolor="#FFFFFF" filled="t" stroked="t" coordsize="21600,21600" o:gfxdata="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HBd/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layout-flow:vertical-ideographic;">
                        <w:txbxContent>
                          <w:p>
                            <w:pPr>
                              <w:ind w:firstLine="180" w:firstLineChars="100"/>
                              <w:rPr>
                                <w:sz w:val="18"/>
                              </w:rPr>
                            </w:pPr>
                            <w:r>
                              <w:rPr>
                                <w:rFonts w:hint="eastAsia"/>
                                <w:sz w:val="18"/>
                              </w:rPr>
                              <w:t>上报数据</w:t>
                            </w:r>
                          </w:p>
                        </w:txbxContent>
                      </v:textbox>
                    </v:rect>
                    <v:group id="_x0000_s1026" o:spid="_x0000_s1026" o:spt="203" style="position:absolute;left:2697;top:2220;height:1716;width:180;" coordorigin="2697,2220" coordsize="180,171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2697;top:2220;height:1716;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877;top:2220;flip:y;height:1716;width:0;"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line id="_x0000_s1026" o:spid="_x0000_s1026" o:spt="20" style="position:absolute;left:685800;top:495299;flip:y;height:990599;width:0;" filled="f" stroked="t" coordsize="21600,21600" o:gfxdata="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uYaBrWAAAABQEAAA8AAAAAAAAAAQAgAAAAIgAAAGRycy9kb3ducmV2LnhtbFBLAQIUABQA&#10;AAAIAIdO4kA2DdzL8gEAALEDAAAOAAAAAAAAAAEAIAAAACUBAABkcnMvZTJvRG9jLnhtbFBLBQYA&#10;AAAABgAGAFkBAACJBQAAAAA=&#10;">
                  <v:fill on="f" focussize="0,0"/>
                  <v:stroke color="#000000" joinstyle="round" endarrow="block"/>
                  <v:imagedata o:title=""/>
                  <o:lock v:ext="edit" aspectratio="f"/>
                </v:line>
                <v:group id="_x0000_s1026" o:spid="_x0000_s1026" o:spt="203" style="position:absolute;left:342900;top:1882139;height:990599;width:685800;" coordorigin="2337,2220" coordsize="1080,1716"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Bmb&#10;IS3WAAAABQEAAA8AAAAAAAAAAQAgAAAAIgAAAGRycy9kb3ducmV2LnhtbFBLAQIUABQAAAAIAIdO&#10;4kD3r3UetAMAAPgOAAAOAAAAAAAAAAEAIAAAACUBAABkcnMvZTJvRG9jLnhtbFBLBQYAAAAABgAG&#10;AFkBAABLBwAAAAA=&#10;">
                  <o:lock v:ext="edit" aspectratio="f"/>
                  <v:rect id="矩形 1028" o:spid="_x0000_s1026" o:spt="1" style="position:absolute;left:2337;top:2376;height:1404;width:540;" fillcolor="#FFFFFF" filled="t" stroked="t" coordsize="21600,21600" o:gfxdata="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bZI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style="layout-flow:vertical-ideographic;">
                      <w:txbxContent>
                        <w:p>
                          <w:pPr>
                            <w:rPr>
                              <w:sz w:val="18"/>
                            </w:rPr>
                          </w:pPr>
                          <w:r>
                            <w:rPr>
                              <w:rFonts w:hint="eastAsia"/>
                              <w:sz w:val="18"/>
                            </w:rPr>
                            <w:t>布置、培训</w:t>
                          </w:r>
                        </w:p>
                      </w:txbxContent>
                    </v:textbox>
                  </v:rect>
                  <v:group id="_x0000_s1026" o:spid="_x0000_s1026" o:spt="203" style="position:absolute;left:2697;top:2220;height:1716;width:720;" coordorigin="2697,2220" coordsize="720,1716" o:gfxdata="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nUW7L0AAADdAAAADwAAAAAAAAABACAAAAAiAAAAZHJzL2Rvd25yZXYueG1s&#10;UEsBAhQAFAAAAAgAh07iQDMvBZ47AAAAOQAAABUAAAAAAAAAAQAgAAAADAEAAGRycy9ncm91cHNo&#10;YXBleG1sLnhtbFBLBQYAAAAABgAGAGABAADJAwAAAAA=&#10;">
                    <o:lock v:ext="edit" aspectratio="f"/>
                    <v:rect id="_x0000_s1026" o:spid="_x0000_s1026" o:spt="1" style="position:absolute;left:2877;top:2376;height:1407;width:540;" fillcolor="#FFFFFF" filled="t" stroked="t" coordsize="21600,21600" o:gfxdata="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v1I/&#10;wAAAAN0AAAAPAAAAAAAAAAEAIAAAACIAAABkcnMvZG93bnJldi54bWxQSwECFAAUAAAACACHTuJA&#10;My8FnjsAAAA5AAAAEAAAAAAAAAABACAAAAAPAQAAZHJzL3NoYXBleG1sLnhtbFBLBQYAAAAABgAG&#10;AFsBAAC5AwAAAAA=&#10;">
                      <v:fill on="t" focussize="0,0"/>
                      <v:stroke color="#FFFFFF" joinstyle="miter"/>
                      <v:imagedata o:title=""/>
                      <o:lock v:ext="edit" aspectratio="f"/>
                      <v:textbox style="layout-flow:vertical-ideographic;">
                        <w:txbxContent>
                          <w:p>
                            <w:pPr>
                              <w:ind w:firstLine="180" w:firstLineChars="100"/>
                              <w:rPr>
                                <w:sz w:val="18"/>
                              </w:rPr>
                            </w:pPr>
                            <w:r>
                              <w:rPr>
                                <w:rFonts w:hint="eastAsia"/>
                                <w:sz w:val="18"/>
                              </w:rPr>
                              <w:t>上报数据</w:t>
                            </w:r>
                          </w:p>
                        </w:txbxContent>
                      </v:textbox>
                    </v:rect>
                    <v:group id="_x0000_s1026" o:spid="_x0000_s1026" o:spt="203" style="position:absolute;left:2697;top:2220;height:1716;width:180;" coordorigin="2697,2220" coordsize="180,1716" o:gfxdata="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dqMN70AAADdAAAADwAAAAAAAAABACAAAAAiAAAAZHJzL2Rvd25yZXYueG1s&#10;UEsBAhQAFAAAAAgAh07iQDMvBZ47AAAAOQAAABUAAAAAAAAAAQAgAAAADAEAAGRycy9ncm91cHNo&#10;YXBleG1sLnhtbFBLBQYAAAAABgAGAGABAADJAwAAAAA=&#10;">
                      <o:lock v:ext="edit" aspectratio="f"/>
                      <v:line id="_x0000_s1026" o:spid="_x0000_s1026" o:spt="20" style="position:absolute;left:2697;top:2220;height:1716;width:0;" filled="f" stroked="t" coordsize="21600,21600" o:gfxdata="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MVm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877;top:2220;flip:y;height:1716;width:0;" filled="f" stroked="t" coordsize="21600,21600" o:gfxdata="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lh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v:rect id="_x0000_s1026" o:spid="_x0000_s1026" o:spt="1" style="position:absolute;left:3314700;top:148589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B6g9QAAAAFAQAADwAAAAAAAAABACAAAAAiAAAAZHJzL2Rvd25yZXYueG1sUEsB&#10;AhQAFAAAAAgAh07iQFl/Vw4yAgAAYAQAAA4AAAAAAAAAAQAgAAAAIwEAAGRycy9lMm9Eb2MueG1s&#10;UEsFBgAAAAAGAAYAWQEAAMcFAAAAAA==&#10;">
                  <v:fill on="t" focussize="0,0"/>
                  <v:stroke color="#000000" joinstyle="miter"/>
                  <v:imagedata o:title=""/>
                  <o:lock v:ext="edit" aspectratio="f"/>
                  <v:textbox>
                    <w:txbxContent>
                      <w:p>
                        <w:pPr>
                          <w:snapToGrid w:val="0"/>
                          <w:jc w:val="center"/>
                        </w:pPr>
                        <w:r>
                          <w:rPr>
                            <w:rFonts w:hint="eastAsia" w:ascii="宋体" w:hAnsi="宋体"/>
                            <w:sz w:val="28"/>
                            <w:szCs w:val="28"/>
                          </w:rPr>
                          <w:t>省级科普相关部门</w:t>
                        </w:r>
                      </w:p>
                    </w:txbxContent>
                  </v:textbox>
                </v:rect>
                <v:rect id="_x0000_s1026" o:spid="_x0000_s1026" o:spt="1" style="position:absolute;left:3314700;top:287273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vgeoPUAAAABQEAAA8AAAAAAAAAAQAgAAAAIgAAAGRycy9kb3ducmV2LnhtbFBL&#10;AQIUABQAAAAIAIdO4kDEvcsVMwIAAGAEAAAOAAAAAAAAAAEAIAAAACMBAABkcnMvZTJvRG9jLnht&#10;bFBLBQYAAAAABgAGAFkBAADIBQAAAAA=&#10;">
                  <v:fill on="t" focussize="0,0"/>
                  <v:stroke color="#000000" joinstyle="miter"/>
                  <v:imagedata o:title=""/>
                  <o:lock v:ext="edit" aspectratio="f"/>
                  <v:textbox>
                    <w:txbxContent>
                      <w:p>
                        <w:pPr>
                          <w:snapToGrid w:val="0"/>
                          <w:jc w:val="center"/>
                        </w:pPr>
                        <w:r>
                          <w:rPr>
                            <w:rFonts w:hint="eastAsia" w:ascii="宋体" w:hAnsi="宋体"/>
                            <w:sz w:val="28"/>
                            <w:szCs w:val="28"/>
                          </w:rPr>
                          <w:t>地市科普相关部门</w:t>
                        </w:r>
                      </w:p>
                    </w:txbxContent>
                  </v:textbox>
                </v:rect>
                <v:rect id="_x0000_s1026" o:spid="_x0000_s1026" o:spt="1" style="position:absolute;left:3314700;top:425957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vgeoPUAAAABQEAAA8AAAAAAAAAAQAgAAAAIgAAAGRycy9kb3ducmV2LnhtbFBL&#10;AQIUABQAAAAIAIdO4kASIL84MwIAAGAEAAAOAAAAAAAAAAEAIAAAACMBAABkcnMvZTJvRG9jLnht&#10;bFBLBQYAAAAABgAGAFkBAADI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区县科普相关部门</w:t>
                        </w:r>
                      </w:p>
                    </w:txbxContent>
                  </v:textbox>
                </v:rect>
                <v:line id="_x0000_s1026" o:spid="_x0000_s1026" o:spt="20" style="position:absolute;left:1143000;top:4358640;height:0;width:2171700;" filled="f" stroked="t" coordsize="21600,21600" o:gfxdata="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8P1J1gAAAAUBAAAPAAAAAAAAAAEAIAAAACIAAABkcnMvZG93bnJldi54bWxQSwECFAAUAAAACACH&#10;TuJAknD5n+0BAACqAwAADgAAAAAAAAABACAAAAAlAQAAZHJzL2Uyb0RvYy54bWxQSwUGAAAAAAYA&#10;BgBZAQAAhAUAAAAA&#10;">
                  <v:fill on="f" focussize="0,0"/>
                  <v:stroke color="#000000" joinstyle="round" endarrow="block"/>
                  <v:imagedata o:title=""/>
                  <o:lock v:ext="edit" aspectratio="f"/>
                </v:line>
                <v:rect id="_x0000_s1026" o:spid="_x0000_s1026" o:spt="1" style="position:absolute;left:1576070;top:4160519;height:297179;width:1407160;" filled="f" stroked="f" coordsize="21600,21600" o:gfxdata="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TucDNcAAAAFAQAADwAAAAAAAAABACAAAAAi&#10;AAAAZHJzL2Rvd25yZXYueG1sUEsBAhQAFAAAAAgAh07iQGTxX9XSAQAAbQMAAA4AAAAAAAAAAQAg&#10;AAAAJgEAAGRycy9lMm9Eb2MueG1sUEsFBgAAAAAGAAYAWQEAAGoFAAAAAA==&#10;">
                  <v:fill on="f" focussize="0,0"/>
                  <v:stroke on="f"/>
                  <v:imagedata o:title=""/>
                  <o:lock v:ext="edit" aspectratio="f"/>
                  <v:textbox inset="2.54mm,0.3mm,2.54mm,1.27mm">
                    <w:txbxContent>
                      <w:p>
                        <w:pPr>
                          <w:rPr>
                            <w:sz w:val="18"/>
                          </w:rPr>
                        </w:pPr>
                        <w:r>
                          <w:rPr>
                            <w:rFonts w:hint="eastAsia"/>
                            <w:sz w:val="18"/>
                          </w:rPr>
                          <w:t>布置、培训</w:t>
                        </w:r>
                      </w:p>
                    </w:txbxContent>
                  </v:textbox>
                </v:rect>
                <v:line id="_x0000_s1026" o:spid="_x0000_s1026" o:spt="20" style="position:absolute;left:1137919;top:4457699;flip:x;height:635;width:2171700;" filled="f" stroked="t" coordsize="21600,21600" o:gfxdata="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YaBrWAAAABQEAAA8AAAAAAAAAAQAgAAAAIgAAAGRycy9kb3ducmV2LnhtbFBL&#10;AQIUABQAAAAIAIdO4kCNI3+/+AEAALYDAAAOAAAAAAAAAAEAIAAAACUBAABkcnMvZTJvRG9jLnht&#10;bFBLBQYAAAAABgAGAFkBAACPBQAAAAA=&#10;">
                  <v:fill on="f" focussize="0,0"/>
                  <v:stroke color="#000000" joinstyle="round" endarrow="block"/>
                  <v:imagedata o:title=""/>
                  <o:lock v:ext="edit" aspectratio="f"/>
                </v:line>
                <v:rect id="_x0000_s1026" o:spid="_x0000_s1026" o:spt="1" style="position:absolute;left:1576070;top:4520565;height:297179;width:1407160;" filled="f" stroked="f" coordsize="21600,21600" o:gfxdata="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O5wM1wAAAAUBAAAPAAAAAAAAAAEAIAAAACIA&#10;AABkcnMvZG93bnJldi54bWxQSwECFAAUAAAACACHTuJAxK6XNdEBAABtAwAADgAAAAAAAAABACAA&#10;AAAmAQAAZHJzL2Uyb0RvYy54bWxQSwUGAAAAAAYABgBZAQAAaQUAAAAA&#10;">
                  <v:fill on="f" focussize="0,0"/>
                  <v:stroke on="f"/>
                  <v:imagedata o:title=""/>
                  <o:lock v:ext="edit" aspectratio="f"/>
                  <v:textbox inset="2.54mm,0.3mm,2.54mm,1.27mm">
                    <w:txbxContent>
                      <w:p>
                        <w:pPr>
                          <w:jc w:val="center"/>
                          <w:rPr>
                            <w:sz w:val="18"/>
                          </w:rPr>
                        </w:pPr>
                        <w:r>
                          <w:rPr>
                            <w:rFonts w:hint="eastAsia"/>
                            <w:sz w:val="18"/>
                          </w:rPr>
                          <w:t>上报各部门的</w:t>
                        </w:r>
                        <w:r>
                          <w:rPr>
                            <w:rFonts w:hint="eastAsia"/>
                            <w:sz w:val="18"/>
                            <w:szCs w:val="18"/>
                          </w:rPr>
                          <w:t>数据</w:t>
                        </w:r>
                      </w:p>
                    </w:txbxContent>
                  </v:textbox>
                </v:rect>
                <w10:wrap type="none"/>
                <w10:anchorlock/>
              </v:group>
            </w:pict>
          </mc:Fallback>
        </mc:AlternateContent>
      </w:r>
    </w:p>
    <w:p>
      <w:pPr>
        <w:snapToGrid w:val="0"/>
        <w:spacing w:before="156" w:beforeLines="50" w:line="276" w:lineRule="auto"/>
        <w:ind w:firstLine="472" w:firstLineChars="200"/>
        <w:rPr>
          <w:rFonts w:ascii="宋体" w:hAnsi="宋体"/>
          <w:color w:val="000000"/>
          <w:spacing w:val="-2"/>
          <w:sz w:val="24"/>
          <w:szCs w:val="24"/>
        </w:rPr>
      </w:pPr>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科普工作统计的操作步骤</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全国科普统计按中央和国家机关各有关单位及省、市、县分级实施，采取条块结合的方式。</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1. 科技部负责全国科普统计。包括：向中央和国家机关各有关单位科技主管部门以及省科技行政管理部门布置科普统计任务，开展统计人员在线填报培训，审核数据，汇总全国科普统计数据，形成国家科普统计年度报告。</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2. 中央和国家机关各有关单位科技主管部门负责自身及其直属机构的科普统计。包括：向直属机构布置科普统计任务，对统计人员进行培训，审核数据；将本部门数据汇总后盖章的纸质调查表报送科技部。</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3. 各省科技厅（委、局）负责本省科普统计。包括：向本省同级有关部门、所属各市科技局布置科普统计任务，对统计人员在线填报培训，审核数据；将本省数据汇总后盖章的纸质调查表报送科技部。</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4. 市科技局负责本市科普统计。包括：向本市同级有关部门、所属县科技局布置科普统计任务，对统计人员进行培训，审核数据；将本市数据汇总后盖章的纸质调查表报送科技厅（委）。</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5. 县科技局负责本县科普统计。包括：向本县同级有关部门布置科普统计任务，对统计人员进行培训，审核数据；将本县数据汇总后盖章的纸质调查表报送市科技局。</w:t>
      </w:r>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在线填报系统</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2019年度全国科普统计工作实行数据在线填报，各填报单位可以在中国科技情报网（http://kptj.chinainfo.org.cn）登录填报、审核、提交数据。</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科普统计培训PPT及培训教材由中国科学技术信息研究所编写，可在以上网址下载。</w:t>
      </w:r>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数据的审核</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科技部在全国科普统计数据填报完成后，将组织专家对填报数据进行联合会审，就上报数据质量进行评估。对数据质量存在问题的，将要求核实和修正。</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调查数据的质量是统计工作的灵魂。没有严格的数据质量控制，难以保障数据填报的真实。因此，各级科技行政管理部门和填报单位要有高度的责任心，对填报的数据进行层层把关。</w:t>
      </w:r>
    </w:p>
    <w:p>
      <w:pPr>
        <w:numPr>
          <w:ilvl w:val="0"/>
          <w:numId w:val="1"/>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需要注意事项</w:t>
      </w:r>
    </w:p>
    <w:p>
      <w:pPr>
        <w:snapToGrid w:val="0"/>
        <w:spacing w:line="276" w:lineRule="auto"/>
        <w:ind w:firstLine="474" w:firstLineChars="200"/>
        <w:rPr>
          <w:rFonts w:ascii="宋体" w:hAnsi="宋体"/>
          <w:b/>
          <w:bCs/>
          <w:color w:val="000000"/>
          <w:spacing w:val="-2"/>
          <w:sz w:val="24"/>
          <w:szCs w:val="24"/>
          <w:u w:val="single"/>
        </w:rPr>
      </w:pPr>
      <w:r>
        <w:rPr>
          <w:rFonts w:hint="eastAsia" w:ascii="宋体" w:hAnsi="宋体"/>
          <w:b/>
          <w:bCs/>
          <w:color w:val="000000"/>
          <w:spacing w:val="-2"/>
          <w:sz w:val="24"/>
          <w:szCs w:val="24"/>
          <w:u w:val="single"/>
        </w:rPr>
        <w:t>凡是有“科普场馆”数据的单位，均需把每个“科普场馆”单独填报一个账号，将本单位的其他相关数据填报为另一个账号，与“科普场馆”的账号同时上报，不需汇总。</w:t>
      </w:r>
    </w:p>
    <w:p>
      <w:pPr>
        <w:snapToGrid w:val="0"/>
        <w:spacing w:line="276" w:lineRule="auto"/>
        <w:ind w:firstLine="474" w:firstLineChars="200"/>
        <w:rPr>
          <w:rFonts w:ascii="楷体_GB2312" w:hAnsi="宋体" w:eastAsia="楷体_GB2312"/>
          <w:color w:val="000000"/>
          <w:spacing w:val="-2"/>
          <w:sz w:val="24"/>
          <w:szCs w:val="24"/>
        </w:rPr>
      </w:pPr>
      <w:r>
        <w:rPr>
          <w:rFonts w:hint="eastAsia" w:ascii="宋体" w:hAnsi="宋体"/>
          <w:b/>
          <w:bCs/>
          <w:color w:val="000000"/>
          <w:spacing w:val="-2"/>
          <w:sz w:val="24"/>
          <w:szCs w:val="24"/>
        </w:rPr>
        <w:t>案例</w:t>
      </w:r>
      <w:r>
        <w:rPr>
          <w:rFonts w:hint="eastAsia" w:ascii="宋体" w:hAnsi="宋体"/>
          <w:color w:val="000000"/>
          <w:spacing w:val="-2"/>
          <w:sz w:val="24"/>
          <w:szCs w:val="24"/>
        </w:rPr>
        <w:t>：</w:t>
      </w:r>
    </w:p>
    <w:p>
      <w:pPr>
        <w:snapToGrid w:val="0"/>
        <w:spacing w:line="276" w:lineRule="auto"/>
        <w:ind w:left="307" w:leftChars="146" w:firstLine="472" w:firstLineChars="200"/>
        <w:rPr>
          <w:rFonts w:ascii="楷体_GB2312" w:hAnsi="宋体" w:eastAsia="楷体_GB2312"/>
          <w:color w:val="000000"/>
          <w:spacing w:val="-2"/>
          <w:sz w:val="24"/>
          <w:szCs w:val="24"/>
          <w:u w:val="single"/>
        </w:rPr>
      </w:pPr>
      <w:r>
        <w:rPr>
          <w:rFonts w:hint="eastAsia" w:ascii="楷体_GB2312" w:hAnsi="宋体" w:eastAsia="楷体_GB2312"/>
          <w:color w:val="000000"/>
          <w:spacing w:val="-2"/>
          <w:sz w:val="24"/>
          <w:szCs w:val="24"/>
          <w:u w:val="single"/>
        </w:rPr>
        <w:t>以XX市农业局为例，原来只需填报一份包括该农业局及其直属事业单位的报表。如果现在该农业局下属有一科技馆，则应在XX市农业局下级单位里新增一个命名为XX科技馆的账号（如XX市农业局账号没有管理权限，可以从XX市科技局为其开通管理权限），XX市农业局账号内填报该农业局不包括下属科技馆的统计数据，XX科技馆账号内填报该科技馆的统计数据。两份统计数据不应存在重合。如果下属有多个科普场馆，则每个科普场馆都需要单独填写一份报表。</w:t>
      </w:r>
    </w:p>
    <w:p>
      <w:pPr>
        <w:snapToGrid w:val="0"/>
        <w:spacing w:line="276" w:lineRule="auto"/>
        <w:ind w:firstLine="472" w:firstLineChars="200"/>
        <w:rPr>
          <w:rFonts w:ascii="宋体" w:hAnsi="宋体"/>
          <w:color w:val="000000"/>
          <w:spacing w:val="-2"/>
          <w:sz w:val="24"/>
          <w:szCs w:val="24"/>
        </w:rPr>
      </w:pPr>
    </w:p>
    <w:p>
      <w:pPr>
        <w:spacing w:line="276" w:lineRule="auto"/>
        <w:rPr>
          <w:rFonts w:ascii="宋体" w:hAnsi="宋体"/>
          <w:color w:val="000000"/>
          <w:spacing w:val="-2"/>
          <w:szCs w:val="21"/>
        </w:rPr>
        <w:sectPr>
          <w:footerReference r:id="rId4" w:type="default"/>
          <w:footerReference r:id="rId5" w:type="even"/>
          <w:pgSz w:w="11906" w:h="16838"/>
          <w:pgMar w:top="1701" w:right="1797" w:bottom="1701" w:left="1797" w:header="851" w:footer="992" w:gutter="0"/>
          <w:pgNumType w:start="1"/>
          <w:cols w:space="720" w:num="1"/>
          <w:docGrid w:type="lines" w:linePitch="312" w:charSpace="0"/>
        </w:sectPr>
      </w:pPr>
    </w:p>
    <w:p>
      <w:pPr>
        <w:pStyle w:val="2"/>
        <w:spacing w:line="276" w:lineRule="auto"/>
        <w:ind w:firstLine="640"/>
        <w:jc w:val="center"/>
        <w:rPr>
          <w:rFonts w:ascii="宋体" w:hAnsi="宋体" w:eastAsia="宋体"/>
          <w:color w:val="000000"/>
          <w:spacing w:val="-2"/>
          <w:sz w:val="24"/>
          <w:szCs w:val="24"/>
        </w:rPr>
      </w:pPr>
      <w:bookmarkStart w:id="2" w:name="_Toc94365789"/>
      <w:bookmarkStart w:id="3" w:name="_Toc94405066"/>
      <w:bookmarkStart w:id="4" w:name="_Toc222567323"/>
      <w:r>
        <w:rPr>
          <w:rFonts w:hint="eastAsia" w:ascii="宋体" w:hAnsi="宋体" w:eastAsia="宋体"/>
          <w:color w:val="000000"/>
        </w:rPr>
        <w:t>第二章    对调查表单位信息填报说明的解释</w:t>
      </w:r>
      <w:bookmarkEnd w:id="2"/>
      <w:bookmarkEnd w:id="3"/>
      <w:bookmarkEnd w:id="4"/>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一、填写要求</w:t>
      </w:r>
    </w:p>
    <w:p>
      <w:pPr>
        <w:adjustRightInd w:val="0"/>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1.机构主管部门类别代码必须按照《2019年度科普统计调查表》中的填报说明填写；</w:t>
      </w:r>
    </w:p>
    <w:p>
      <w:pPr>
        <w:adjustRightInd w:val="0"/>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宣传部门（含新闻出版部门）（40）、发展改革部门（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33）、水利部门（35）、农业农村部门（05）、文化和旅游部门（06）（旅游部门（12）合并到文化部门（06））、卫生健康部门（07）（计生部门（08）已合并到卫生部门（07））、应急管理部门（含地震系统（14）、煤矿安全监察系统）（22）、中国人民银行（36）、国有资产监督管理部门（32）、市场监督管理部门（含药品监督管理系统（29）、知识产权系统（37））（24）、广电部门（10）、体育部门（28）、中科院所属部门（13）、社科院所属部门（31）、气象部门（15）、粮食和储备系统（23）、国防科技工业部门（39）、共青团组织（16）、工会组织（18）、妇联组织（17）、科协组织（02）、其他部门（30）</w:t>
      </w:r>
    </w:p>
    <w:p>
      <w:pPr>
        <w:snapToGrid w:val="0"/>
        <w:spacing w:line="276" w:lineRule="auto"/>
        <w:ind w:left="1008" w:leftChars="148"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举例：</w:t>
      </w:r>
      <w:r>
        <w:rPr>
          <w:rFonts w:hint="eastAsia" w:ascii="楷体_GB2312" w:hAnsi="宋体" w:eastAsia="楷体_GB2312"/>
          <w:color w:val="000000"/>
          <w:spacing w:val="-2"/>
          <w:sz w:val="24"/>
          <w:szCs w:val="24"/>
        </w:rPr>
        <w:t>某县教育局，在机构主管部门类别代码中，填写03，代表教育部门。</w:t>
      </w:r>
    </w:p>
    <w:p>
      <w:pPr>
        <w:snapToGrid w:val="0"/>
        <w:spacing w:line="276" w:lineRule="auto"/>
        <w:ind w:firstLine="472" w:firstLineChars="200"/>
        <w:rPr>
          <w:rFonts w:ascii="宋体" w:hAnsi="宋体"/>
          <w:b/>
          <w:color w:val="000000"/>
          <w:spacing w:val="-2"/>
          <w:sz w:val="24"/>
          <w:szCs w:val="24"/>
        </w:rPr>
      </w:pPr>
      <w:r>
        <w:rPr>
          <w:rFonts w:hint="eastAsia" w:ascii="宋体" w:hAnsi="宋体"/>
          <w:color w:val="000000"/>
          <w:spacing w:val="-2"/>
          <w:sz w:val="24"/>
          <w:szCs w:val="24"/>
        </w:rPr>
        <w:t>2.单位所在地要填写完全，一直写到所在县（区、旗）。</w:t>
      </w:r>
      <w:r>
        <w:rPr>
          <w:rFonts w:hint="eastAsia" w:ascii="宋体" w:hAnsi="宋体"/>
          <w:b/>
          <w:color w:val="000000"/>
          <w:spacing w:val="-2"/>
          <w:sz w:val="24"/>
          <w:szCs w:val="24"/>
        </w:rPr>
        <w:t>填写单位级别时，要注意不要分错级别。对于北京、上海、天津、重庆四个直辖市，市级单位的级别一律填写为“省级”，区县单位的级别一律填写为“市级”。</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3.国民经济行业分类门类代码按照GB/4754-2017分类；</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4.机构属性：</w:t>
      </w:r>
    </w:p>
    <w:tbl>
      <w:tblPr>
        <w:tblStyle w:val="1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28" w:type="dxa"/>
          <w:left w:w="28" w:type="dxa"/>
          <w:bottom w:w="28" w:type="dxa"/>
          <w:right w:w="28" w:type="dxa"/>
        </w:tblCellMar>
      </w:tblPr>
      <w:tblGrid>
        <w:gridCol w:w="1040"/>
        <w:gridCol w:w="1284"/>
        <w:gridCol w:w="2519"/>
        <w:gridCol w:w="1614"/>
        <w:gridCol w:w="161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政府部门</w:t>
            </w:r>
          </w:p>
        </w:tc>
        <w:tc>
          <w:tcPr>
            <w:tcW w:w="1284"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事业单位</w:t>
            </w:r>
          </w:p>
        </w:tc>
        <w:tc>
          <w:tcPr>
            <w:tcW w:w="2519"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人民团体</w:t>
            </w:r>
          </w:p>
        </w:tc>
        <w:tc>
          <w:tcPr>
            <w:tcW w:w="1614"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企业</w:t>
            </w:r>
          </w:p>
        </w:tc>
        <w:tc>
          <w:tcPr>
            <w:tcW w:w="1615"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□国家机关</w:t>
            </w: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□科研院所</w:t>
            </w:r>
          </w:p>
        </w:tc>
        <w:tc>
          <w:tcPr>
            <w:tcW w:w="251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□中央机构编制部门直接管理类</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□全民所有制企业</w:t>
            </w:r>
          </w:p>
        </w:tc>
        <w:tc>
          <w:tcPr>
            <w:tcW w:w="1615"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□高等教育机构</w:t>
            </w:r>
          </w:p>
        </w:tc>
        <w:tc>
          <w:tcPr>
            <w:tcW w:w="251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□民政部门登记类</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□非全民所有制企业</w:t>
            </w:r>
          </w:p>
        </w:tc>
        <w:tc>
          <w:tcPr>
            <w:tcW w:w="1615"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□其他</w:t>
            </w:r>
          </w:p>
        </w:tc>
        <w:tc>
          <w:tcPr>
            <w:tcW w:w="251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615"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r>
    </w:tbl>
    <w:p>
      <w:pPr>
        <w:snapToGrid w:val="0"/>
        <w:spacing w:line="276" w:lineRule="auto"/>
        <w:rPr>
          <w:rFonts w:ascii="宋体" w:hAnsi="宋体"/>
          <w:color w:val="000000"/>
          <w:spacing w:val="-2"/>
          <w:sz w:val="24"/>
          <w:szCs w:val="24"/>
        </w:rPr>
      </w:pPr>
    </w:p>
    <w:p>
      <w:pPr>
        <w:tabs>
          <w:tab w:val="left" w:pos="10185"/>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二、对填报说明的解释</w:t>
      </w:r>
    </w:p>
    <w:p>
      <w:pPr>
        <w:tabs>
          <w:tab w:val="left" w:pos="10185"/>
        </w:tabs>
        <w:snapToGrid w:val="0"/>
        <w:spacing w:line="276" w:lineRule="auto"/>
        <w:ind w:firstLine="474" w:firstLineChars="200"/>
        <w:rPr>
          <w:rFonts w:ascii="宋体" w:hAnsi="宋体"/>
          <w:b/>
          <w:color w:val="000000"/>
          <w:spacing w:val="-2"/>
          <w:sz w:val="24"/>
          <w:szCs w:val="24"/>
        </w:rPr>
      </w:pPr>
      <w:r>
        <w:rPr>
          <w:rFonts w:hint="eastAsia" w:ascii="宋体" w:hAnsi="宋体"/>
          <w:b/>
          <w:color w:val="000000"/>
          <w:spacing w:val="-2"/>
          <w:sz w:val="24"/>
          <w:szCs w:val="24"/>
        </w:rPr>
        <w:t>报告期：2019年1月1日--2019年12月31日</w:t>
      </w:r>
    </w:p>
    <w:p>
      <w:pPr>
        <w:tabs>
          <w:tab w:val="left" w:pos="10185"/>
        </w:tabs>
        <w:snapToGrid w:val="0"/>
        <w:spacing w:line="276" w:lineRule="auto"/>
        <w:ind w:firstLine="523" w:firstLineChars="222"/>
        <w:rPr>
          <w:rFonts w:ascii="宋体" w:hAnsi="宋体"/>
          <w:color w:val="000000"/>
          <w:spacing w:val="-2"/>
          <w:sz w:val="24"/>
          <w:szCs w:val="24"/>
        </w:rPr>
      </w:pPr>
      <w:r>
        <w:rPr>
          <w:rFonts w:hint="eastAsia" w:ascii="宋体" w:hAnsi="宋体"/>
          <w:color w:val="000000"/>
          <w:spacing w:val="-2"/>
          <w:sz w:val="24"/>
          <w:szCs w:val="24"/>
        </w:rPr>
        <w:t>所发生的人员使用、款项支出、媒体传播、科普活动，都以此为时间界限。如果发生跨期现象，则以该时间段内实际发生的作为填报依据。</w:t>
      </w:r>
    </w:p>
    <w:p>
      <w:pPr>
        <w:tabs>
          <w:tab w:val="left" w:pos="10185"/>
        </w:tabs>
        <w:snapToGrid w:val="0"/>
        <w:spacing w:line="276" w:lineRule="auto"/>
        <w:ind w:firstLine="523" w:firstLineChars="222"/>
        <w:rPr>
          <w:rFonts w:ascii="宋体" w:hAnsi="宋体"/>
          <w:color w:val="000000"/>
          <w:spacing w:val="-2"/>
          <w:sz w:val="24"/>
          <w:szCs w:val="24"/>
        </w:rPr>
      </w:pPr>
      <w:r>
        <w:rPr>
          <w:rFonts w:hint="eastAsia" w:ascii="宋体" w:hAnsi="宋体"/>
          <w:color w:val="000000"/>
          <w:spacing w:val="-2"/>
          <w:sz w:val="24"/>
          <w:szCs w:val="24"/>
        </w:rPr>
        <w:t>对于科普场地和科普网站，统计截止到2019年12月31日24时，已经实际建成的科普场地和科普网站。</w:t>
      </w:r>
    </w:p>
    <w:p>
      <w:pPr>
        <w:pStyle w:val="2"/>
        <w:spacing w:before="320" w:after="320" w:line="276" w:lineRule="auto"/>
        <w:ind w:firstLine="640"/>
        <w:jc w:val="center"/>
        <w:rPr>
          <w:rFonts w:ascii="宋体" w:hAnsi="宋体" w:eastAsia="宋体"/>
          <w:color w:val="000000"/>
          <w:spacing w:val="-2"/>
        </w:rPr>
      </w:pPr>
      <w:bookmarkStart w:id="5" w:name="_Toc222567324"/>
      <w:bookmarkStart w:id="6" w:name="_Toc94365790"/>
      <w:bookmarkStart w:id="7" w:name="_Toc94405067"/>
      <w:r>
        <w:rPr>
          <w:rFonts w:hint="eastAsia" w:ascii="宋体" w:hAnsi="宋体" w:eastAsia="宋体"/>
          <w:color w:val="000000"/>
        </w:rPr>
        <w:br w:type="page"/>
      </w:r>
      <w:r>
        <w:rPr>
          <w:rFonts w:hint="eastAsia" w:ascii="宋体" w:hAnsi="宋体" w:eastAsia="宋体"/>
          <w:color w:val="000000"/>
        </w:rPr>
        <w:t>第三章    科普人员</w:t>
      </w:r>
      <w:bookmarkEnd w:id="5"/>
      <w:bookmarkEnd w:id="6"/>
      <w:bookmarkEnd w:id="7"/>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一、调查目的</w:t>
      </w:r>
    </w:p>
    <w:p>
      <w:pPr>
        <w:snapToGrid w:val="0"/>
        <w:spacing w:line="276" w:lineRule="auto"/>
        <w:ind w:firstLine="464" w:firstLineChars="197"/>
        <w:rPr>
          <w:rFonts w:ascii="宋体" w:hAnsi="宋体"/>
          <w:color w:val="000000"/>
          <w:spacing w:val="-2"/>
          <w:sz w:val="24"/>
          <w:szCs w:val="24"/>
        </w:rPr>
      </w:pPr>
      <w:r>
        <w:rPr>
          <w:rFonts w:hint="eastAsia" w:ascii="宋体" w:hAnsi="宋体"/>
          <w:color w:val="000000"/>
          <w:spacing w:val="-2"/>
          <w:sz w:val="24"/>
          <w:szCs w:val="24"/>
        </w:rPr>
        <w:t>科普人员是科普活动的组织者，是科技知识的传播者，是我国科普事业发展的重要力量。本表的主要目的是调查全国科普人员的数量、构成情况和工作投入情况等。</w:t>
      </w:r>
    </w:p>
    <w:p>
      <w:pPr>
        <w:numPr>
          <w:ilvl w:val="0"/>
          <w:numId w:val="2"/>
        </w:numPr>
        <w:tabs>
          <w:tab w:val="clear" w:pos="42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指标设计原则</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于一部分科普人员，科普相关工作是他们份内的工作，占据了他们的大部分工作时间；对于另一部分科普人员，从事科普相关工作，是他们的一种奉献。这样，按科普人员的工作性质对科普人员做简单的划分，将以科普工作为主要工作内容的人员定义为科普专职人员。科普兼职人员则包括：非职业范围内从事科普工作，为科普事业进行个人奉献的人员；还有就是虽然科普是其工作内容，但是科普工作占其全部工作时间比例很小的人员。</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三、指标构成</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本表共包括14个指标，通过统计数据主要了解科普人员的素质、女性科普人员的比例、农村科普人员和管理人员的数量。对于科普兼职人员，还需要调查其年度实际投入工作量，了解其科普工作的投入力度。</w:t>
      </w:r>
    </w:p>
    <w:p>
      <w:pPr>
        <w:snapToGrid w:val="0"/>
        <w:spacing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主要平衡关系：</w:t>
      </w:r>
    </w:p>
    <w:p>
      <w:pPr>
        <w:snapToGrid w:val="0"/>
        <w:spacing w:line="276" w:lineRule="auto"/>
        <w:ind w:firstLine="480"/>
        <w:rPr>
          <w:rFonts w:ascii="Times New Roman"/>
          <w:b/>
          <w:bCs/>
          <w:spacing w:val="-2"/>
          <w:sz w:val="24"/>
          <w:szCs w:val="24"/>
        </w:rPr>
      </w:pPr>
      <w:r>
        <w:rPr>
          <w:rFonts w:ascii="Times New Roman"/>
          <w:b/>
          <w:bCs/>
          <w:spacing w:val="-2"/>
          <w:sz w:val="24"/>
          <w:szCs w:val="24"/>
        </w:rPr>
        <w:t>KR110≤KR100</w:t>
      </w:r>
      <w:r>
        <w:rPr>
          <w:rFonts w:ascii="Times New Roman" w:hAnsi="宋体"/>
          <w:b/>
          <w:bCs/>
          <w:spacing w:val="-2"/>
          <w:sz w:val="24"/>
          <w:szCs w:val="24"/>
        </w:rPr>
        <w:t>，</w:t>
      </w:r>
      <w:r>
        <w:rPr>
          <w:rFonts w:ascii="Times New Roman"/>
          <w:b/>
          <w:bCs/>
          <w:spacing w:val="-2"/>
          <w:sz w:val="24"/>
          <w:szCs w:val="24"/>
        </w:rPr>
        <w:t>KR120≤KR100</w:t>
      </w:r>
      <w:r>
        <w:rPr>
          <w:rFonts w:ascii="Times New Roman" w:hAnsi="宋体"/>
          <w:b/>
          <w:bCs/>
          <w:spacing w:val="-2"/>
          <w:sz w:val="24"/>
          <w:szCs w:val="24"/>
        </w:rPr>
        <w:t>，</w:t>
      </w:r>
      <w:r>
        <w:rPr>
          <w:rFonts w:ascii="Times New Roman"/>
          <w:b/>
          <w:bCs/>
          <w:spacing w:val="-2"/>
          <w:sz w:val="24"/>
          <w:szCs w:val="24"/>
        </w:rPr>
        <w:t>KR130≤KR100</w:t>
      </w:r>
      <w:r>
        <w:rPr>
          <w:rFonts w:ascii="Times New Roman" w:hAnsi="宋体"/>
          <w:b/>
          <w:bCs/>
          <w:spacing w:val="-2"/>
          <w:sz w:val="24"/>
          <w:szCs w:val="24"/>
        </w:rPr>
        <w:t>，</w:t>
      </w:r>
      <w:r>
        <w:rPr>
          <w:rFonts w:ascii="Times New Roman"/>
          <w:b/>
          <w:bCs/>
          <w:spacing w:val="-2"/>
          <w:sz w:val="24"/>
          <w:szCs w:val="24"/>
        </w:rPr>
        <w:t>KR140≤KR100</w:t>
      </w:r>
      <w:r>
        <w:rPr>
          <w:rFonts w:hint="eastAsia" w:ascii="Times New Roman"/>
          <w:b/>
          <w:bCs/>
          <w:spacing w:val="-2"/>
          <w:sz w:val="24"/>
          <w:szCs w:val="24"/>
        </w:rPr>
        <w:t>，</w:t>
      </w:r>
      <w:r>
        <w:rPr>
          <w:rFonts w:ascii="Times New Roman"/>
          <w:b/>
          <w:bCs/>
          <w:spacing w:val="-2"/>
          <w:sz w:val="24"/>
          <w:szCs w:val="24"/>
        </w:rPr>
        <w:t>KR1</w:t>
      </w:r>
      <w:r>
        <w:rPr>
          <w:rFonts w:hint="eastAsia" w:ascii="Times New Roman"/>
          <w:b/>
          <w:bCs/>
          <w:spacing w:val="-2"/>
          <w:sz w:val="24"/>
          <w:szCs w:val="24"/>
        </w:rPr>
        <w:t>5</w:t>
      </w:r>
      <w:r>
        <w:rPr>
          <w:rFonts w:ascii="Times New Roman"/>
          <w:b/>
          <w:bCs/>
          <w:spacing w:val="-2"/>
          <w:sz w:val="24"/>
          <w:szCs w:val="24"/>
        </w:rPr>
        <w:t>0≤KR100</w:t>
      </w:r>
      <w:r>
        <w:rPr>
          <w:rFonts w:ascii="Times New Roman" w:hAnsi="宋体"/>
          <w:b/>
          <w:bCs/>
          <w:spacing w:val="-2"/>
          <w:sz w:val="24"/>
          <w:szCs w:val="24"/>
        </w:rPr>
        <w:t>，</w:t>
      </w:r>
      <w:r>
        <w:rPr>
          <w:rFonts w:ascii="Times New Roman"/>
          <w:b/>
          <w:bCs/>
          <w:spacing w:val="-2"/>
          <w:sz w:val="24"/>
          <w:szCs w:val="24"/>
        </w:rPr>
        <w:t>KR1</w:t>
      </w:r>
      <w:r>
        <w:rPr>
          <w:rFonts w:hint="eastAsia" w:ascii="Times New Roman"/>
          <w:b/>
          <w:bCs/>
          <w:spacing w:val="-2"/>
          <w:sz w:val="24"/>
          <w:szCs w:val="24"/>
        </w:rPr>
        <w:t>6</w:t>
      </w:r>
      <w:r>
        <w:rPr>
          <w:rFonts w:ascii="Times New Roman"/>
          <w:b/>
          <w:bCs/>
          <w:spacing w:val="-2"/>
          <w:sz w:val="24"/>
          <w:szCs w:val="24"/>
        </w:rPr>
        <w:t>0≤KR100</w:t>
      </w:r>
      <w:r>
        <w:rPr>
          <w:rFonts w:hint="eastAsia" w:ascii="Times New Roman"/>
          <w:b/>
          <w:bCs/>
          <w:spacing w:val="-2"/>
          <w:sz w:val="24"/>
          <w:szCs w:val="24"/>
        </w:rPr>
        <w:t>。</w:t>
      </w:r>
    </w:p>
    <w:p>
      <w:pPr>
        <w:snapToGrid w:val="0"/>
        <w:spacing w:line="276" w:lineRule="auto"/>
        <w:ind w:firstLine="480"/>
        <w:rPr>
          <w:rFonts w:ascii="宋体" w:hAnsi="宋体"/>
          <w:spacing w:val="-2"/>
          <w:sz w:val="24"/>
          <w:szCs w:val="24"/>
        </w:rPr>
      </w:pPr>
      <w:r>
        <w:rPr>
          <w:rFonts w:ascii="Times New Roman"/>
          <w:spacing w:val="-2"/>
          <w:sz w:val="24"/>
          <w:szCs w:val="24"/>
        </w:rPr>
        <w:t>KR110</w:t>
      </w:r>
      <w:r>
        <w:rPr>
          <w:rFonts w:hint="eastAsia" w:ascii="Times New Roman" w:hAnsi="宋体"/>
          <w:spacing w:val="-2"/>
          <w:sz w:val="24"/>
          <w:szCs w:val="24"/>
        </w:rPr>
        <w:t>、</w:t>
      </w:r>
      <w:r>
        <w:rPr>
          <w:rFonts w:ascii="Times New Roman"/>
          <w:spacing w:val="-2"/>
          <w:sz w:val="24"/>
          <w:szCs w:val="24"/>
        </w:rPr>
        <w:t>KR120</w:t>
      </w:r>
      <w:r>
        <w:rPr>
          <w:rFonts w:hint="eastAsia" w:ascii="Times New Roman" w:hAnsi="宋体"/>
          <w:spacing w:val="-2"/>
          <w:sz w:val="24"/>
          <w:szCs w:val="24"/>
        </w:rPr>
        <w:t>、</w:t>
      </w:r>
      <w:r>
        <w:rPr>
          <w:rFonts w:ascii="Times New Roman"/>
          <w:spacing w:val="-2"/>
          <w:sz w:val="24"/>
          <w:szCs w:val="24"/>
        </w:rPr>
        <w:t>KR130</w:t>
      </w:r>
      <w:r>
        <w:rPr>
          <w:rFonts w:hint="eastAsia" w:ascii="Times New Roman" w:hAnsi="宋体"/>
          <w:spacing w:val="-2"/>
          <w:sz w:val="24"/>
          <w:szCs w:val="24"/>
        </w:rPr>
        <w:t>、</w:t>
      </w:r>
      <w:r>
        <w:rPr>
          <w:rFonts w:ascii="Times New Roman"/>
          <w:spacing w:val="-2"/>
          <w:sz w:val="24"/>
          <w:szCs w:val="24"/>
        </w:rPr>
        <w:t>KR140</w:t>
      </w:r>
      <w:r>
        <w:rPr>
          <w:rFonts w:hint="eastAsia" w:ascii="Times New Roman"/>
          <w:spacing w:val="-2"/>
          <w:sz w:val="24"/>
          <w:szCs w:val="24"/>
        </w:rPr>
        <w:t>、</w:t>
      </w:r>
      <w:r>
        <w:rPr>
          <w:rFonts w:ascii="Times New Roman"/>
          <w:spacing w:val="-2"/>
          <w:sz w:val="24"/>
          <w:szCs w:val="24"/>
        </w:rPr>
        <w:t>KR1</w:t>
      </w:r>
      <w:r>
        <w:rPr>
          <w:rFonts w:hint="eastAsia" w:ascii="Times New Roman"/>
          <w:spacing w:val="-2"/>
          <w:sz w:val="24"/>
          <w:szCs w:val="24"/>
        </w:rPr>
        <w:t>5</w:t>
      </w:r>
      <w:r>
        <w:rPr>
          <w:rFonts w:ascii="Times New Roman"/>
          <w:spacing w:val="-2"/>
          <w:sz w:val="24"/>
          <w:szCs w:val="24"/>
        </w:rPr>
        <w:t>0</w:t>
      </w:r>
      <w:r>
        <w:rPr>
          <w:rFonts w:hint="eastAsia" w:ascii="Times New Roman"/>
          <w:spacing w:val="-2"/>
          <w:sz w:val="24"/>
          <w:szCs w:val="24"/>
        </w:rPr>
        <w:t>、</w:t>
      </w:r>
      <w:r>
        <w:rPr>
          <w:rFonts w:ascii="Times New Roman"/>
          <w:spacing w:val="-2"/>
          <w:sz w:val="24"/>
          <w:szCs w:val="24"/>
        </w:rPr>
        <w:t>KR1</w:t>
      </w:r>
      <w:r>
        <w:rPr>
          <w:rFonts w:hint="eastAsia" w:ascii="Times New Roman"/>
          <w:spacing w:val="-2"/>
          <w:sz w:val="24"/>
          <w:szCs w:val="24"/>
        </w:rPr>
        <w:t>6</w:t>
      </w:r>
      <w:r>
        <w:rPr>
          <w:rFonts w:ascii="Times New Roman"/>
          <w:spacing w:val="-2"/>
          <w:sz w:val="24"/>
          <w:szCs w:val="24"/>
        </w:rPr>
        <w:t>0</w:t>
      </w:r>
      <w:r>
        <w:rPr>
          <w:rFonts w:hint="eastAsia" w:ascii="宋体" w:hAnsi="宋体"/>
          <w:spacing w:val="-2"/>
          <w:sz w:val="24"/>
          <w:szCs w:val="24"/>
        </w:rPr>
        <w:t>均为</w:t>
      </w:r>
      <w:r>
        <w:rPr>
          <w:rFonts w:ascii="Times New Roman"/>
          <w:spacing w:val="-2"/>
          <w:sz w:val="24"/>
          <w:szCs w:val="24"/>
        </w:rPr>
        <w:t>KR100</w:t>
      </w:r>
      <w:r>
        <w:rPr>
          <w:rFonts w:hint="eastAsia" w:ascii="宋体" w:hAnsi="宋体"/>
          <w:spacing w:val="-2"/>
          <w:sz w:val="24"/>
          <w:szCs w:val="24"/>
        </w:rPr>
        <w:t>的子项，只是</w:t>
      </w:r>
      <w:r>
        <w:rPr>
          <w:rFonts w:ascii="Times New Roman"/>
          <w:spacing w:val="-2"/>
          <w:sz w:val="24"/>
          <w:szCs w:val="24"/>
        </w:rPr>
        <w:t>KR100</w:t>
      </w:r>
      <w:r>
        <w:rPr>
          <w:rFonts w:hint="eastAsia" w:ascii="宋体" w:hAnsi="宋体"/>
          <w:spacing w:val="-2"/>
          <w:sz w:val="24"/>
          <w:szCs w:val="24"/>
        </w:rPr>
        <w:t>的一部分，所以数量值均要小于或等于</w:t>
      </w:r>
      <w:r>
        <w:rPr>
          <w:rFonts w:ascii="Times New Roman"/>
          <w:spacing w:val="-2"/>
          <w:sz w:val="24"/>
          <w:szCs w:val="24"/>
        </w:rPr>
        <w:t>KR100</w:t>
      </w:r>
      <w:r>
        <w:rPr>
          <w:rFonts w:hint="eastAsia" w:ascii="Times New Roman"/>
          <w:spacing w:val="-2"/>
          <w:sz w:val="24"/>
          <w:szCs w:val="24"/>
        </w:rPr>
        <w:t>。</w:t>
      </w:r>
    </w:p>
    <w:p>
      <w:pPr>
        <w:snapToGrid w:val="0"/>
        <w:spacing w:line="276" w:lineRule="auto"/>
        <w:ind w:firstLine="480"/>
        <w:rPr>
          <w:rFonts w:ascii="Times New Roman"/>
          <w:b/>
          <w:bCs/>
          <w:spacing w:val="-2"/>
          <w:sz w:val="24"/>
          <w:szCs w:val="24"/>
        </w:rPr>
      </w:pPr>
      <w:r>
        <w:rPr>
          <w:rFonts w:ascii="Times New Roman"/>
          <w:b/>
          <w:bCs/>
          <w:spacing w:val="-2"/>
          <w:sz w:val="24"/>
          <w:szCs w:val="24"/>
        </w:rPr>
        <w:t>KR210≤KR200</w:t>
      </w:r>
      <w:r>
        <w:rPr>
          <w:rFonts w:ascii="Times New Roman" w:hAnsi="宋体"/>
          <w:b/>
          <w:bCs/>
          <w:spacing w:val="-2"/>
          <w:sz w:val="24"/>
          <w:szCs w:val="24"/>
        </w:rPr>
        <w:t>，</w:t>
      </w:r>
      <w:r>
        <w:rPr>
          <w:rFonts w:ascii="Times New Roman"/>
          <w:b/>
          <w:bCs/>
          <w:spacing w:val="-2"/>
          <w:sz w:val="24"/>
          <w:szCs w:val="24"/>
        </w:rPr>
        <w:t>KR220≤KR200</w:t>
      </w:r>
      <w:r>
        <w:rPr>
          <w:rFonts w:ascii="Times New Roman" w:hAnsi="宋体"/>
          <w:b/>
          <w:bCs/>
          <w:spacing w:val="-2"/>
          <w:sz w:val="24"/>
          <w:szCs w:val="24"/>
        </w:rPr>
        <w:t>，</w:t>
      </w:r>
      <w:r>
        <w:rPr>
          <w:rFonts w:ascii="Times New Roman"/>
          <w:b/>
          <w:bCs/>
          <w:spacing w:val="-2"/>
          <w:sz w:val="24"/>
          <w:szCs w:val="24"/>
        </w:rPr>
        <w:t>KR230≤KR200</w:t>
      </w:r>
      <w:r>
        <w:rPr>
          <w:rFonts w:ascii="Times New Roman" w:hAnsi="宋体"/>
          <w:b/>
          <w:bCs/>
          <w:spacing w:val="-2"/>
          <w:sz w:val="24"/>
          <w:szCs w:val="24"/>
        </w:rPr>
        <w:t>，</w:t>
      </w:r>
      <w:r>
        <w:rPr>
          <w:rFonts w:ascii="Times New Roman"/>
          <w:b/>
          <w:bCs/>
          <w:spacing w:val="-2"/>
          <w:sz w:val="24"/>
          <w:szCs w:val="24"/>
        </w:rPr>
        <w:t>KR2</w:t>
      </w:r>
      <w:r>
        <w:rPr>
          <w:rFonts w:hint="eastAsia" w:ascii="Times New Roman"/>
          <w:b/>
          <w:bCs/>
          <w:spacing w:val="-2"/>
          <w:sz w:val="24"/>
          <w:szCs w:val="24"/>
        </w:rPr>
        <w:t>4</w:t>
      </w:r>
      <w:r>
        <w:rPr>
          <w:rFonts w:ascii="Times New Roman"/>
          <w:b/>
          <w:bCs/>
          <w:spacing w:val="-2"/>
          <w:sz w:val="24"/>
          <w:szCs w:val="24"/>
        </w:rPr>
        <w:t>0≤KR200</w:t>
      </w:r>
      <w:r>
        <w:rPr>
          <w:rFonts w:hint="eastAsia" w:ascii="Times New Roman"/>
          <w:b/>
          <w:bCs/>
          <w:spacing w:val="-2"/>
          <w:sz w:val="24"/>
          <w:szCs w:val="24"/>
        </w:rPr>
        <w:t>。</w:t>
      </w:r>
    </w:p>
    <w:p>
      <w:pPr>
        <w:snapToGrid w:val="0"/>
        <w:spacing w:line="276" w:lineRule="auto"/>
        <w:ind w:firstLine="480"/>
        <w:rPr>
          <w:rFonts w:ascii="Times New Roman"/>
          <w:spacing w:val="-2"/>
          <w:sz w:val="24"/>
          <w:szCs w:val="24"/>
        </w:rPr>
      </w:pPr>
      <w:r>
        <w:rPr>
          <w:rFonts w:hint="eastAsia" w:ascii="Times New Roman"/>
          <w:spacing w:val="-2"/>
          <w:sz w:val="24"/>
          <w:szCs w:val="24"/>
        </w:rPr>
        <w:t>KR210、KR220、KR230、KR240均为KR200的子项，只是KR200的一部分，所以数量值均要小于或等于KR200。</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四、指标解释</w:t>
      </w:r>
    </w:p>
    <w:p>
      <w:pPr>
        <w:snapToGrid w:val="0"/>
        <w:spacing w:line="276" w:lineRule="auto"/>
        <w:rPr>
          <w:rFonts w:ascii="宋体" w:hAnsi="宋体"/>
          <w:b/>
          <w:bCs/>
          <w:color w:val="000000"/>
          <w:spacing w:val="-2"/>
          <w:sz w:val="24"/>
          <w:szCs w:val="24"/>
        </w:rPr>
      </w:pPr>
      <w:r>
        <w:rPr>
          <w:rFonts w:hint="eastAsia" w:ascii="宋体" w:hAnsi="宋体"/>
          <w:b/>
          <w:bCs/>
          <w:color w:val="000000"/>
          <w:spacing w:val="-2"/>
          <w:sz w:val="24"/>
          <w:szCs w:val="24"/>
        </w:rPr>
        <w:t>（一）</w:t>
      </w:r>
      <w:r>
        <w:rPr>
          <w:rFonts w:ascii="宋体" w:hAnsi="宋体"/>
          <w:b/>
          <w:bCs/>
          <w:color w:val="000000"/>
          <w:spacing w:val="-2"/>
          <w:sz w:val="24"/>
          <w:szCs w:val="24"/>
        </w:rPr>
        <w:t>科普专职人员</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w:t>
      </w:r>
      <w:r>
        <w:rPr>
          <w:rFonts w:ascii="宋体" w:hAnsi="宋体"/>
          <w:b/>
          <w:bCs/>
          <w:color w:val="000000"/>
          <w:spacing w:val="-2"/>
          <w:sz w:val="24"/>
          <w:szCs w:val="24"/>
        </w:rPr>
        <w:t>科普专职人员（</w:t>
      </w:r>
      <w:r>
        <w:rPr>
          <w:rFonts w:ascii="Times New Roman"/>
          <w:b/>
          <w:bCs/>
          <w:color w:val="000000"/>
          <w:spacing w:val="-2"/>
          <w:sz w:val="24"/>
          <w:szCs w:val="24"/>
        </w:rPr>
        <w:t>KR100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在统计年度中，从事科普工作时间占其全部工作时间</w:t>
      </w:r>
      <w:r>
        <w:rPr>
          <w:rFonts w:ascii="Times New Roman"/>
          <w:color w:val="000000"/>
          <w:spacing w:val="-2"/>
          <w:sz w:val="24"/>
          <w:szCs w:val="24"/>
        </w:rPr>
        <w:t>60%</w:t>
      </w:r>
      <w:r>
        <w:rPr>
          <w:rFonts w:hint="eastAsia" w:ascii="宋体" w:hAnsi="宋体"/>
          <w:color w:val="000000"/>
          <w:spacing w:val="-2"/>
          <w:sz w:val="24"/>
          <w:szCs w:val="24"/>
        </w:rPr>
        <w:t>及以上的人员。</w:t>
      </w:r>
      <w:r>
        <w:rPr>
          <w:rFonts w:ascii="宋体" w:hAnsi="宋体"/>
          <w:color w:val="000000"/>
          <w:spacing w:val="-2"/>
          <w:sz w:val="24"/>
          <w:szCs w:val="24"/>
        </w:rPr>
        <w:t>包括</w:t>
      </w:r>
      <w:r>
        <w:rPr>
          <w:rFonts w:hint="eastAsia" w:ascii="宋体" w:hAnsi="宋体"/>
          <w:color w:val="000000"/>
          <w:spacing w:val="-2"/>
          <w:sz w:val="24"/>
          <w:szCs w:val="24"/>
        </w:rPr>
        <w:t>各级国家机关和社会团体的</w:t>
      </w:r>
      <w:r>
        <w:rPr>
          <w:rFonts w:ascii="宋体" w:hAnsi="宋体"/>
          <w:color w:val="000000"/>
          <w:spacing w:val="-2"/>
          <w:sz w:val="24"/>
          <w:szCs w:val="24"/>
        </w:rPr>
        <w:t>科普管理工作者</w:t>
      </w:r>
      <w:r>
        <w:rPr>
          <w:rFonts w:hint="eastAsia" w:ascii="宋体" w:hAnsi="宋体"/>
          <w:color w:val="000000"/>
          <w:spacing w:val="-2"/>
          <w:sz w:val="24"/>
          <w:szCs w:val="24"/>
        </w:rPr>
        <w:t>，科研院所和大中专院校</w:t>
      </w:r>
      <w:r>
        <w:rPr>
          <w:rFonts w:ascii="宋体" w:hAnsi="宋体"/>
          <w:color w:val="000000"/>
          <w:spacing w:val="-2"/>
          <w:sz w:val="24"/>
          <w:szCs w:val="24"/>
        </w:rPr>
        <w:t>中从事专业科普研究</w:t>
      </w:r>
      <w:r>
        <w:rPr>
          <w:rFonts w:hint="eastAsia" w:ascii="宋体" w:hAnsi="宋体"/>
          <w:color w:val="000000"/>
          <w:spacing w:val="-2"/>
          <w:sz w:val="24"/>
          <w:szCs w:val="24"/>
        </w:rPr>
        <w:t>和</w:t>
      </w:r>
      <w:r>
        <w:rPr>
          <w:rFonts w:ascii="宋体" w:hAnsi="宋体"/>
          <w:color w:val="000000"/>
          <w:spacing w:val="-2"/>
          <w:sz w:val="24"/>
          <w:szCs w:val="24"/>
        </w:rPr>
        <w:t>创作的人员</w:t>
      </w:r>
      <w:r>
        <w:rPr>
          <w:rFonts w:hint="eastAsia" w:ascii="宋体" w:hAnsi="宋体"/>
          <w:color w:val="000000"/>
          <w:spacing w:val="-2"/>
          <w:sz w:val="24"/>
          <w:szCs w:val="24"/>
        </w:rPr>
        <w:t>，</w:t>
      </w:r>
      <w:r>
        <w:rPr>
          <w:rFonts w:ascii="宋体" w:hAnsi="宋体"/>
          <w:color w:val="000000"/>
          <w:spacing w:val="-2"/>
          <w:sz w:val="24"/>
          <w:szCs w:val="24"/>
        </w:rPr>
        <w:t>专职科普作家</w:t>
      </w:r>
      <w:r>
        <w:rPr>
          <w:rFonts w:hint="eastAsia" w:ascii="宋体" w:hAnsi="宋体"/>
          <w:color w:val="000000"/>
          <w:spacing w:val="-2"/>
          <w:sz w:val="24"/>
          <w:szCs w:val="24"/>
        </w:rPr>
        <w:t>，中小学专职科技辅导员，</w:t>
      </w:r>
      <w:r>
        <w:rPr>
          <w:rFonts w:ascii="宋体" w:hAnsi="宋体"/>
          <w:color w:val="000000"/>
          <w:spacing w:val="-2"/>
          <w:sz w:val="24"/>
          <w:szCs w:val="24"/>
        </w:rPr>
        <w:t>各类</w:t>
      </w:r>
      <w:r>
        <w:rPr>
          <w:rFonts w:hint="eastAsia" w:ascii="宋体" w:hAnsi="宋体"/>
          <w:color w:val="000000"/>
          <w:spacing w:val="-2"/>
          <w:sz w:val="24"/>
          <w:szCs w:val="24"/>
        </w:rPr>
        <w:t>科普</w:t>
      </w:r>
      <w:r>
        <w:rPr>
          <w:rFonts w:ascii="宋体" w:hAnsi="宋体"/>
          <w:color w:val="000000"/>
          <w:spacing w:val="-2"/>
          <w:sz w:val="24"/>
          <w:szCs w:val="24"/>
        </w:rPr>
        <w:t>场馆的相关工作人员</w:t>
      </w:r>
      <w:r>
        <w:rPr>
          <w:rFonts w:hint="eastAsia" w:ascii="宋体" w:hAnsi="宋体"/>
          <w:color w:val="000000"/>
          <w:spacing w:val="-2"/>
          <w:sz w:val="24"/>
          <w:szCs w:val="24"/>
        </w:rPr>
        <w:t>，</w:t>
      </w:r>
      <w:r>
        <w:rPr>
          <w:rFonts w:ascii="宋体" w:hAnsi="宋体"/>
          <w:color w:val="000000"/>
          <w:spacing w:val="-2"/>
          <w:sz w:val="24"/>
          <w:szCs w:val="24"/>
        </w:rPr>
        <w:t>科普类</w:t>
      </w:r>
      <w:r>
        <w:rPr>
          <w:rFonts w:hint="eastAsia" w:ascii="宋体" w:hAnsi="宋体"/>
          <w:color w:val="000000"/>
          <w:spacing w:val="-2"/>
          <w:sz w:val="24"/>
          <w:szCs w:val="24"/>
        </w:rPr>
        <w:t>图书、期刊</w:t>
      </w:r>
      <w:r>
        <w:rPr>
          <w:rFonts w:ascii="宋体" w:hAnsi="宋体"/>
          <w:color w:val="000000"/>
          <w:spacing w:val="-2"/>
          <w:sz w:val="24"/>
          <w:szCs w:val="24"/>
        </w:rPr>
        <w:t>、</w:t>
      </w:r>
      <w:r>
        <w:rPr>
          <w:rFonts w:hint="eastAsia" w:ascii="宋体" w:hAnsi="宋体"/>
          <w:color w:val="000000"/>
          <w:spacing w:val="-2"/>
          <w:sz w:val="24"/>
          <w:szCs w:val="24"/>
        </w:rPr>
        <w:t>报刊</w:t>
      </w:r>
      <w:r>
        <w:rPr>
          <w:rFonts w:ascii="宋体" w:hAnsi="宋体"/>
          <w:color w:val="000000"/>
          <w:spacing w:val="-2"/>
          <w:sz w:val="24"/>
          <w:szCs w:val="24"/>
        </w:rPr>
        <w:t>科技（普）专栏版的编辑</w:t>
      </w:r>
      <w:r>
        <w:rPr>
          <w:rFonts w:hint="eastAsia" w:ascii="宋体" w:hAnsi="宋体"/>
          <w:color w:val="000000"/>
          <w:spacing w:val="-2"/>
          <w:sz w:val="24"/>
          <w:szCs w:val="24"/>
        </w:rPr>
        <w:t>，电台、电视台</w:t>
      </w:r>
      <w:r>
        <w:rPr>
          <w:rFonts w:ascii="宋体" w:hAnsi="宋体"/>
          <w:color w:val="000000"/>
          <w:spacing w:val="-2"/>
          <w:sz w:val="24"/>
          <w:szCs w:val="24"/>
        </w:rPr>
        <w:t>科普频道、栏目的编导</w:t>
      </w:r>
      <w:r>
        <w:rPr>
          <w:rFonts w:hint="eastAsia" w:ascii="宋体" w:hAnsi="宋体"/>
          <w:color w:val="000000"/>
          <w:spacing w:val="-2"/>
          <w:sz w:val="24"/>
          <w:szCs w:val="24"/>
        </w:rPr>
        <w:t>，</w:t>
      </w:r>
      <w:r>
        <w:rPr>
          <w:rFonts w:ascii="宋体" w:hAnsi="宋体"/>
          <w:color w:val="000000"/>
          <w:spacing w:val="-2"/>
          <w:sz w:val="24"/>
          <w:szCs w:val="24"/>
        </w:rPr>
        <w:t>科普网站信息加工人员</w:t>
      </w:r>
      <w:r>
        <w:rPr>
          <w:rFonts w:hint="eastAsia" w:ascii="宋体" w:hAnsi="宋体"/>
          <w:color w:val="000000"/>
          <w:spacing w:val="-2"/>
          <w:sz w:val="24"/>
          <w:szCs w:val="24"/>
        </w:rPr>
        <w:t>等。以上人员数由其所在单位填写。</w:t>
      </w:r>
    </w:p>
    <w:p>
      <w:pPr>
        <w:snapToGrid w:val="0"/>
        <w:spacing w:line="276" w:lineRule="auto"/>
        <w:ind w:firstLine="474" w:firstLineChars="200"/>
        <w:rPr>
          <w:rFonts w:ascii="宋体" w:hAnsi="宋体"/>
          <w:color w:val="000000"/>
          <w:spacing w:val="-2"/>
          <w:sz w:val="24"/>
          <w:szCs w:val="24"/>
        </w:rPr>
      </w:pPr>
      <w:r>
        <w:rPr>
          <w:rFonts w:ascii="宋体" w:hAnsi="宋体"/>
          <w:b/>
          <w:color w:val="000000"/>
          <w:spacing w:val="-2"/>
          <w:sz w:val="24"/>
          <w:szCs w:val="24"/>
        </w:rPr>
        <w:t>“</w:t>
      </w:r>
      <w:r>
        <w:rPr>
          <w:rFonts w:hint="eastAsia" w:ascii="宋体" w:hAnsi="宋体"/>
          <w:b/>
          <w:color w:val="000000"/>
          <w:spacing w:val="-2"/>
          <w:sz w:val="24"/>
          <w:szCs w:val="24"/>
        </w:rPr>
        <w:t>在统计年度中，从事科普工作时间占其全部工作时间60%及以上的人员</w:t>
      </w:r>
      <w:r>
        <w:rPr>
          <w:rFonts w:ascii="宋体" w:hAnsi="宋体"/>
          <w:b/>
          <w:color w:val="000000"/>
          <w:spacing w:val="-2"/>
          <w:sz w:val="24"/>
          <w:szCs w:val="24"/>
        </w:rPr>
        <w:t>”。</w:t>
      </w:r>
      <w:r>
        <w:rPr>
          <w:rFonts w:ascii="宋体" w:hAnsi="宋体"/>
          <w:color w:val="000000"/>
          <w:spacing w:val="-2"/>
          <w:sz w:val="24"/>
          <w:szCs w:val="24"/>
        </w:rPr>
        <w:t>这一点是填写本指标的前提，科普人员在工作量上达到了上述要求，才能算作科普专职人员。科普相关工作虽然是其工作内容，但是占</w:t>
      </w:r>
      <w:r>
        <w:rPr>
          <w:rFonts w:hint="eastAsia" w:ascii="宋体" w:hAnsi="宋体"/>
          <w:color w:val="000000"/>
          <w:spacing w:val="-2"/>
          <w:sz w:val="24"/>
          <w:szCs w:val="24"/>
        </w:rPr>
        <w:t>其工作时间</w:t>
      </w:r>
      <w:r>
        <w:rPr>
          <w:rFonts w:ascii="宋体" w:hAnsi="宋体"/>
          <w:color w:val="000000"/>
          <w:spacing w:val="-2"/>
          <w:sz w:val="24"/>
          <w:szCs w:val="24"/>
        </w:rPr>
        <w:t>比例很小的人员，则归入科普兼职人员。</w:t>
      </w:r>
    </w:p>
    <w:p>
      <w:pPr>
        <w:snapToGrid w:val="0"/>
        <w:spacing w:line="276" w:lineRule="auto"/>
        <w:ind w:firstLine="474" w:firstLineChars="200"/>
        <w:rPr>
          <w:rFonts w:ascii="宋体" w:hAnsi="宋体"/>
          <w:b/>
          <w:color w:val="000000"/>
          <w:spacing w:val="-2"/>
          <w:sz w:val="24"/>
          <w:szCs w:val="24"/>
        </w:rPr>
      </w:pPr>
      <w:r>
        <w:rPr>
          <w:rFonts w:hint="eastAsia" w:ascii="宋体" w:hAnsi="宋体"/>
          <w:b/>
          <w:color w:val="000000"/>
          <w:spacing w:val="-2"/>
          <w:sz w:val="24"/>
          <w:szCs w:val="24"/>
        </w:rPr>
        <w:t>科普专职人员</w:t>
      </w:r>
      <w:r>
        <w:rPr>
          <w:rFonts w:ascii="宋体" w:hAnsi="宋体"/>
          <w:b/>
          <w:color w:val="000000"/>
          <w:spacing w:val="-2"/>
          <w:sz w:val="24"/>
          <w:szCs w:val="24"/>
        </w:rPr>
        <w:t>包括</w:t>
      </w:r>
      <w:r>
        <w:rPr>
          <w:rFonts w:hint="eastAsia" w:ascii="宋体" w:hAnsi="宋体"/>
          <w:b/>
          <w:color w:val="000000"/>
          <w:spacing w:val="-2"/>
          <w:sz w:val="24"/>
          <w:szCs w:val="24"/>
        </w:rPr>
        <w:t>：</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(1) 各级国家机关和社会团体的科普管理工作者</w:t>
      </w:r>
    </w:p>
    <w:p>
      <w:pPr>
        <w:snapToGrid w:val="0"/>
        <w:spacing w:line="276" w:lineRule="auto"/>
        <w:ind w:left="1016" w:leftChars="152"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：某市科委科普处的公务员，如果在工作量的要求上达到上述要求，则可以作为科普专职人员统计；各级科协科普部的工作人员，如果在工作量的要求上达到上述要求，则可以作为科普专职人员统计。</w:t>
      </w:r>
    </w:p>
    <w:p>
      <w:pPr>
        <w:snapToGrid w:val="0"/>
        <w:spacing w:line="276" w:lineRule="auto"/>
        <w:ind w:left="1013" w:leftChars="152" w:hanging="694" w:hangingChars="293"/>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：某县主管农业工作的副县长。不能算作科普专职人员。因为县长的主要工作并不是科普工作，而是行政工作，所以不能算作科普专职人员。</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(2) 科研院所和大中专院校中从事专业科普研究和创作的人员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：中国科学技术信息研究所中专职从事科普研究的人员，在统计范围。</w:t>
      </w:r>
    </w:p>
    <w:p>
      <w:pPr>
        <w:snapToGrid w:val="0"/>
        <w:spacing w:line="276" w:lineRule="auto"/>
        <w:ind w:firstLine="474" w:firstLineChars="200"/>
        <w:rPr>
          <w:rFonts w:ascii="楷体_GB2312" w:hAnsi="宋体" w:eastAsia="楷体_GB2312"/>
          <w:i/>
          <w:iCs/>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：某大学教师，业余时间从事科普创作，则不在统计范围。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(3) 专职科普作家</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专业从事科普文学的作家，在统计范围以内。</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业余时间从事科普创作的人员，不在统计范围。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(4) 中小学专职科技辅导员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某中学专职为学生提供科技辅导的教师。</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业余时间为学生讲解科技知识的人员。</w:t>
      </w:r>
    </w:p>
    <w:p>
      <w:pPr>
        <w:snapToGrid w:val="0"/>
        <w:spacing w:line="276" w:lineRule="auto"/>
        <w:ind w:firstLine="472" w:firstLineChars="2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学校中教授物理、化学等课程的教师，不在统计范围。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(5) 各类科普场馆的相关工作人员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某科技馆负责展板设计的人员；</w:t>
      </w:r>
    </w:p>
    <w:p>
      <w:pPr>
        <w:snapToGrid w:val="0"/>
        <w:spacing w:line="276" w:lineRule="auto"/>
        <w:ind w:firstLine="472" w:firstLineChars="2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某科技馆负责展览组织的人员；</w:t>
      </w:r>
    </w:p>
    <w:p>
      <w:pPr>
        <w:snapToGrid w:val="0"/>
        <w:spacing w:line="276" w:lineRule="auto"/>
        <w:ind w:firstLine="472" w:firstLineChars="2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在科普场馆内，专职从事与科普相关工作的人员。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某科技馆负责后勤的工作人员，打扫卫生的人员等。</w:t>
      </w:r>
    </w:p>
    <w:p>
      <w:pPr>
        <w:snapToGrid w:val="0"/>
        <w:spacing w:line="276" w:lineRule="auto"/>
        <w:ind w:left="1027" w:leftChars="152" w:hanging="708" w:hangingChars="3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虽然是在科普场馆内工作，但是做的工作与科普无关，则不在统计范围。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(6) 科普类图书、期刊、报刊科普（技）专栏版的编辑</w:t>
      </w:r>
    </w:p>
    <w:p>
      <w:pPr>
        <w:snapToGrid w:val="0"/>
        <w:spacing w:line="276" w:lineRule="auto"/>
        <w:ind w:firstLine="590" w:firstLineChars="250"/>
        <w:rPr>
          <w:rFonts w:ascii="宋体" w:hAnsi="宋体"/>
          <w:color w:val="000000"/>
          <w:spacing w:val="-2"/>
          <w:sz w:val="24"/>
          <w:szCs w:val="24"/>
        </w:rPr>
      </w:pPr>
      <w:r>
        <w:rPr>
          <w:rFonts w:hint="eastAsia" w:ascii="宋体" w:hAnsi="宋体"/>
          <w:color w:val="000000"/>
          <w:spacing w:val="-2"/>
          <w:sz w:val="24"/>
          <w:szCs w:val="24"/>
        </w:rPr>
        <w:t>科普类图书、期刊指表4科普传媒中的科普图书与科普期刊；</w:t>
      </w:r>
    </w:p>
    <w:p>
      <w:pPr>
        <w:snapToGrid w:val="0"/>
        <w:spacing w:line="276" w:lineRule="auto"/>
        <w:ind w:firstLine="474" w:firstLineChars="200"/>
        <w:rPr>
          <w:rFonts w:ascii="楷体_GB2312" w:hAnsi="宋体" w:eastAsia="楷体_GB2312"/>
          <w:b/>
          <w:bCs/>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某科普期刊的编辑人员；人民日报等综合类报纸科技专栏版的编辑。</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(7) 电台、电视台科普频道、栏目的编导</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《科技博览》、《科技之光》等科普栏目的编导人员。</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(8) 科普网站信息加工人员。</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这里的科普网站是指表4科普传媒中的科普网站，即由政府财政投资建设的专业科普网站。</w:t>
      </w:r>
    </w:p>
    <w:p>
      <w:pPr>
        <w:snapToGrid w:val="0"/>
        <w:spacing w:line="276" w:lineRule="auto"/>
        <w:ind w:left="1016" w:leftChars="152" w:hanging="697" w:hangingChars="294"/>
        <w:rPr>
          <w:rFonts w:ascii="楷体_GB2312" w:hAnsi="宋体" w:eastAsia="楷体_GB2312"/>
          <w:b/>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bCs/>
          <w:color w:val="000000"/>
          <w:spacing w:val="-2"/>
          <w:sz w:val="24"/>
          <w:szCs w:val="24"/>
        </w:rPr>
        <w:t>“</w:t>
      </w:r>
      <w:r>
        <w:rPr>
          <w:rFonts w:hint="eastAsia" w:ascii="楷体_GB2312" w:hAnsi="宋体" w:eastAsia="楷体_GB2312"/>
          <w:color w:val="000000"/>
          <w:spacing w:val="-2"/>
          <w:sz w:val="24"/>
          <w:szCs w:val="24"/>
        </w:rPr>
        <w:t>科普博览”网站的信息加工人员，专职从事网站的科普信息加工，算作科普专职人员。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某人建立了个人科普网站，则此人不在统计范围内。</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482"/>
        <w:rPr>
          <w:rFonts w:ascii="宋体" w:hAnsi="宋体"/>
          <w:color w:val="000000"/>
          <w:spacing w:val="-2"/>
          <w:sz w:val="24"/>
          <w:szCs w:val="24"/>
        </w:rPr>
      </w:pPr>
      <w:r>
        <w:rPr>
          <w:rFonts w:hint="eastAsia" w:ascii="宋体" w:hAnsi="宋体"/>
          <w:color w:val="000000"/>
          <w:spacing w:val="-2"/>
          <w:sz w:val="24"/>
          <w:szCs w:val="24"/>
        </w:rPr>
        <w:t>(1) 以上人员数由其所在单位填写。</w:t>
      </w:r>
    </w:p>
    <w:p>
      <w:pPr>
        <w:snapToGrid w:val="0"/>
        <w:spacing w:after="100" w:line="276" w:lineRule="auto"/>
        <w:ind w:left="795" w:leftChars="154" w:hanging="472" w:hangingChars="200"/>
        <w:rPr>
          <w:rFonts w:ascii="宋体" w:hAnsi="宋体"/>
          <w:color w:val="000000"/>
          <w:spacing w:val="-2"/>
          <w:sz w:val="24"/>
          <w:szCs w:val="24"/>
        </w:rPr>
      </w:pPr>
      <w:r>
        <w:rPr>
          <w:rFonts w:hint="eastAsia" w:ascii="宋体" w:hAnsi="宋体"/>
          <w:color w:val="000000"/>
          <w:spacing w:val="-2"/>
          <w:sz w:val="24"/>
          <w:szCs w:val="24"/>
        </w:rPr>
        <w:t>(2) 本指标主要看两点：第一、该人员主要工作内容是科普相关工作；第二、在工作量上达到了上述要求。</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2．中级职称或大学本科学历以上人员（</w:t>
      </w:r>
      <w:r>
        <w:rPr>
          <w:rFonts w:ascii="Times New Roman"/>
          <w:b/>
          <w:bCs/>
          <w:color w:val="000000"/>
          <w:spacing w:val="-2"/>
          <w:sz w:val="24"/>
          <w:szCs w:val="24"/>
        </w:rPr>
        <w:t>KR110</w:t>
      </w:r>
      <w:r>
        <w:rPr>
          <w:rFonts w:hint="eastAsia" w:ascii="宋体" w:hAnsi="宋体"/>
          <w:b/>
          <w:bCs/>
          <w:color w:val="000000"/>
          <w:spacing w:val="-2"/>
          <w:sz w:val="24"/>
          <w:szCs w:val="24"/>
        </w:rPr>
        <w:t>）</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高素质科普人员是科普队伍的中坚力量。本指标指在统计时，以科普专职人员已经取得的最高职称或学历为准，如果职称仍在评审中或学历仍为在读，则以此前取得的职称或学历为准。</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中级、高级职称，或大学本科、研究生学历人员在统计范围内。</w:t>
      </w:r>
    </w:p>
    <w:p>
      <w:pPr>
        <w:snapToGrid w:val="0"/>
        <w:spacing w:line="276" w:lineRule="auto"/>
        <w:ind w:left="1020" w:leftChars="154"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某科普专职人员，学历为专科，在专升本过程中，则此人不在统计范围内。</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w:t>
      </w:r>
      <w:r>
        <w:rPr>
          <w:rFonts w:ascii="宋体" w:hAnsi="宋体"/>
          <w:b/>
          <w:bCs/>
          <w:color w:val="000000"/>
          <w:spacing w:val="-2"/>
          <w:sz w:val="24"/>
          <w:szCs w:val="24"/>
        </w:rPr>
        <w:t>农村科普</w:t>
      </w:r>
      <w:r>
        <w:rPr>
          <w:rFonts w:hint="eastAsia" w:ascii="宋体" w:hAnsi="宋体"/>
          <w:b/>
          <w:bCs/>
          <w:color w:val="000000"/>
          <w:spacing w:val="-2"/>
          <w:sz w:val="24"/>
          <w:szCs w:val="24"/>
        </w:rPr>
        <w:t>人员</w:t>
      </w:r>
      <w:r>
        <w:rPr>
          <w:rFonts w:ascii="宋体" w:hAnsi="宋体"/>
          <w:b/>
          <w:bCs/>
          <w:color w:val="000000"/>
          <w:spacing w:val="-2"/>
          <w:sz w:val="24"/>
          <w:szCs w:val="24"/>
        </w:rPr>
        <w:t>（</w:t>
      </w:r>
      <w:r>
        <w:rPr>
          <w:rFonts w:ascii="Times New Roman"/>
          <w:b/>
          <w:bCs/>
          <w:color w:val="000000"/>
          <w:spacing w:val="-2"/>
          <w:sz w:val="24"/>
          <w:szCs w:val="24"/>
        </w:rPr>
        <w:t>KR130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在统计年度中，</w:t>
      </w:r>
      <w:r>
        <w:rPr>
          <w:rFonts w:ascii="宋体" w:hAnsi="宋体"/>
          <w:color w:val="000000"/>
          <w:spacing w:val="-2"/>
          <w:sz w:val="24"/>
          <w:szCs w:val="24"/>
        </w:rPr>
        <w:t>面向</w:t>
      </w:r>
      <w:r>
        <w:rPr>
          <w:rFonts w:hint="eastAsia" w:ascii="宋体" w:hAnsi="宋体"/>
          <w:color w:val="000000"/>
          <w:spacing w:val="-2"/>
          <w:sz w:val="24"/>
          <w:szCs w:val="24"/>
        </w:rPr>
        <w:t>农村</w:t>
      </w:r>
      <w:r>
        <w:rPr>
          <w:rFonts w:ascii="宋体" w:hAnsi="宋体"/>
          <w:color w:val="000000"/>
          <w:spacing w:val="-2"/>
          <w:sz w:val="24"/>
          <w:szCs w:val="24"/>
        </w:rPr>
        <w:t>进行科学技术普及</w:t>
      </w:r>
      <w:r>
        <w:rPr>
          <w:rFonts w:hint="eastAsia" w:ascii="宋体" w:hAnsi="宋体"/>
          <w:color w:val="000000"/>
          <w:spacing w:val="-2"/>
          <w:sz w:val="24"/>
          <w:szCs w:val="24"/>
        </w:rPr>
        <w:t>工作时间占本人全部工作时间</w:t>
      </w:r>
      <w:r>
        <w:rPr>
          <w:rFonts w:ascii="Times New Roman"/>
          <w:color w:val="000000"/>
          <w:spacing w:val="-2"/>
          <w:sz w:val="24"/>
          <w:szCs w:val="24"/>
        </w:rPr>
        <w:t>60%</w:t>
      </w:r>
      <w:r>
        <w:rPr>
          <w:rFonts w:hint="eastAsia" w:ascii="宋体" w:hAnsi="宋体"/>
          <w:color w:val="000000"/>
          <w:spacing w:val="-2"/>
          <w:sz w:val="24"/>
          <w:szCs w:val="24"/>
        </w:rPr>
        <w:t>及以上的</w:t>
      </w:r>
      <w:r>
        <w:rPr>
          <w:rFonts w:ascii="宋体" w:hAnsi="宋体"/>
          <w:color w:val="000000"/>
          <w:spacing w:val="-2"/>
          <w:sz w:val="24"/>
          <w:szCs w:val="24"/>
        </w:rPr>
        <w:t>人员</w:t>
      </w:r>
      <w:r>
        <w:rPr>
          <w:rFonts w:hint="eastAsia" w:ascii="宋体" w:hAnsi="宋体"/>
          <w:color w:val="000000"/>
          <w:spacing w:val="-2"/>
          <w:sz w:val="24"/>
          <w:szCs w:val="24"/>
        </w:rPr>
        <w:t>。</w:t>
      </w:r>
      <w:r>
        <w:rPr>
          <w:rFonts w:ascii="宋体" w:hAnsi="宋体"/>
          <w:color w:val="000000"/>
          <w:spacing w:val="-2"/>
          <w:sz w:val="24"/>
          <w:szCs w:val="24"/>
        </w:rPr>
        <w:t>包括</w:t>
      </w:r>
      <w:r>
        <w:rPr>
          <w:rFonts w:hint="eastAsia" w:ascii="宋体" w:hAnsi="宋体"/>
          <w:color w:val="000000"/>
          <w:spacing w:val="-2"/>
          <w:sz w:val="24"/>
          <w:szCs w:val="24"/>
        </w:rPr>
        <w:t>农业管理部门的专职科普人员，</w:t>
      </w:r>
      <w:r>
        <w:rPr>
          <w:rFonts w:ascii="宋体" w:hAnsi="宋体"/>
          <w:color w:val="000000"/>
          <w:spacing w:val="-2"/>
          <w:sz w:val="24"/>
          <w:szCs w:val="24"/>
        </w:rPr>
        <w:t>农技咨询协会工作人员</w:t>
      </w:r>
      <w:r>
        <w:rPr>
          <w:rFonts w:hint="eastAsia" w:ascii="宋体" w:hAnsi="宋体"/>
          <w:color w:val="000000"/>
          <w:spacing w:val="-2"/>
          <w:sz w:val="24"/>
          <w:szCs w:val="24"/>
        </w:rPr>
        <w:t>，</w:t>
      </w:r>
      <w:r>
        <w:rPr>
          <w:rFonts w:ascii="宋体" w:hAnsi="宋体"/>
          <w:color w:val="000000"/>
          <w:spacing w:val="-2"/>
          <w:sz w:val="24"/>
          <w:szCs w:val="24"/>
        </w:rPr>
        <w:t>农函大教员</w:t>
      </w:r>
      <w:r>
        <w:rPr>
          <w:rFonts w:hint="eastAsia" w:ascii="宋体" w:hAnsi="宋体"/>
          <w:color w:val="000000"/>
          <w:spacing w:val="-2"/>
          <w:sz w:val="24"/>
          <w:szCs w:val="24"/>
        </w:rPr>
        <w:t>等。以上人员数由其所在单位填写。</w:t>
      </w:r>
    </w:p>
    <w:p>
      <w:pPr>
        <w:snapToGrid w:val="0"/>
        <w:spacing w:line="276" w:lineRule="auto"/>
        <w:ind w:firstLine="480"/>
        <w:rPr>
          <w:rFonts w:ascii="宋体" w:hAnsi="宋体"/>
          <w:b/>
          <w:iCs/>
          <w:color w:val="000000"/>
          <w:spacing w:val="-2"/>
          <w:sz w:val="24"/>
          <w:szCs w:val="24"/>
        </w:rPr>
      </w:pPr>
      <w:r>
        <w:rPr>
          <w:rFonts w:ascii="宋体" w:hAnsi="宋体"/>
          <w:b/>
          <w:bCs/>
          <w:color w:val="000000"/>
          <w:spacing w:val="-2"/>
          <w:sz w:val="24"/>
          <w:szCs w:val="24"/>
        </w:rPr>
        <w:t>农村科普</w:t>
      </w:r>
      <w:r>
        <w:rPr>
          <w:rFonts w:hint="eastAsia" w:ascii="宋体" w:hAnsi="宋体"/>
          <w:b/>
          <w:bCs/>
          <w:color w:val="000000"/>
          <w:spacing w:val="-2"/>
          <w:sz w:val="24"/>
          <w:szCs w:val="24"/>
        </w:rPr>
        <w:t>人员包括:</w:t>
      </w:r>
    </w:p>
    <w:p>
      <w:pPr>
        <w:snapToGrid w:val="0"/>
        <w:spacing w:line="276" w:lineRule="auto"/>
        <w:ind w:firstLine="480"/>
        <w:rPr>
          <w:rFonts w:ascii="宋体" w:hAnsi="宋体"/>
          <w:b/>
          <w:iCs/>
          <w:color w:val="000000"/>
          <w:spacing w:val="-2"/>
          <w:sz w:val="24"/>
          <w:szCs w:val="24"/>
        </w:rPr>
      </w:pPr>
      <w:r>
        <w:rPr>
          <w:rFonts w:hint="eastAsia" w:ascii="宋体" w:hAnsi="宋体"/>
          <w:b/>
          <w:iCs/>
          <w:color w:val="000000"/>
          <w:spacing w:val="-2"/>
          <w:sz w:val="24"/>
          <w:szCs w:val="24"/>
        </w:rPr>
        <w:t>(1) 农业管理部门的专职科普人员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农业局专职主管农业技术推广等面向农村开展科普工作的工作人员。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农业局局长则不是专职的农村科普人员。</w:t>
      </w:r>
    </w:p>
    <w:p>
      <w:pPr>
        <w:snapToGrid w:val="0"/>
        <w:spacing w:line="276" w:lineRule="auto"/>
        <w:ind w:firstLine="480"/>
        <w:rPr>
          <w:rFonts w:ascii="宋体" w:hAnsi="宋体"/>
          <w:b/>
          <w:iCs/>
          <w:color w:val="000000"/>
          <w:spacing w:val="-2"/>
          <w:sz w:val="24"/>
          <w:szCs w:val="24"/>
        </w:rPr>
      </w:pPr>
      <w:r>
        <w:rPr>
          <w:rFonts w:hint="eastAsia" w:ascii="宋体" w:hAnsi="宋体"/>
          <w:b/>
          <w:iCs/>
          <w:color w:val="000000"/>
          <w:spacing w:val="-2"/>
          <w:sz w:val="24"/>
          <w:szCs w:val="24"/>
        </w:rPr>
        <w:t xml:space="preserve">(2) </w:t>
      </w:r>
      <w:r>
        <w:rPr>
          <w:rFonts w:ascii="宋体" w:hAnsi="宋体"/>
          <w:b/>
          <w:iCs/>
          <w:color w:val="000000"/>
          <w:spacing w:val="-2"/>
          <w:sz w:val="24"/>
          <w:szCs w:val="24"/>
        </w:rPr>
        <w:t>农技咨询协会工作人员</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农村技术咨询协会的工作人员，为农民提供农业技术指导的人员。</w:t>
      </w:r>
    </w:p>
    <w:p>
      <w:pPr>
        <w:snapToGrid w:val="0"/>
        <w:spacing w:line="276" w:lineRule="auto"/>
        <w:ind w:firstLine="480"/>
        <w:rPr>
          <w:rFonts w:ascii="宋体" w:hAnsi="宋体"/>
          <w:b/>
          <w:iCs/>
          <w:color w:val="000000"/>
          <w:spacing w:val="-2"/>
          <w:sz w:val="24"/>
          <w:szCs w:val="24"/>
        </w:rPr>
      </w:pPr>
      <w:r>
        <w:rPr>
          <w:rFonts w:hint="eastAsia" w:ascii="宋体" w:hAnsi="宋体"/>
          <w:b/>
          <w:iCs/>
          <w:color w:val="000000"/>
          <w:spacing w:val="-2"/>
          <w:sz w:val="24"/>
          <w:szCs w:val="24"/>
        </w:rPr>
        <w:t xml:space="preserve">(3) </w:t>
      </w:r>
      <w:r>
        <w:rPr>
          <w:rFonts w:ascii="宋体" w:hAnsi="宋体"/>
          <w:b/>
          <w:iCs/>
          <w:color w:val="000000"/>
          <w:spacing w:val="-2"/>
          <w:sz w:val="24"/>
          <w:szCs w:val="24"/>
        </w:rPr>
        <w:t>农函大教员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农村致富技术函授大学负责教学、培训的人员。</w:t>
      </w:r>
    </w:p>
    <w:p>
      <w:pPr>
        <w:snapToGrid w:val="0"/>
        <w:spacing w:line="276" w:lineRule="auto"/>
        <w:ind w:firstLine="480"/>
        <w:rPr>
          <w:rFonts w:ascii="宋体" w:hAnsi="宋体"/>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农村致富技术函授大学中被培训的农民，不在统计范围。</w:t>
      </w:r>
    </w:p>
    <w:p>
      <w:pPr>
        <w:snapToGrid w:val="0"/>
        <w:spacing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 xml:space="preserve">(4) </w:t>
      </w:r>
      <w:r>
        <w:rPr>
          <w:rFonts w:hint="eastAsia" w:ascii="宋体" w:hAnsi="宋体"/>
          <w:b/>
          <w:color w:val="000000"/>
          <w:spacing w:val="-2"/>
          <w:sz w:val="24"/>
          <w:szCs w:val="24"/>
        </w:rPr>
        <w:t>其他部门主管农村科普工作的专职人员</w:t>
      </w:r>
      <w:r>
        <w:rPr>
          <w:rFonts w:hint="eastAsia" w:ascii="宋体" w:hAnsi="宋体"/>
          <w:color w:val="000000"/>
          <w:spacing w:val="-2"/>
          <w:sz w:val="24"/>
          <w:szCs w:val="24"/>
        </w:rPr>
        <w:t>。如：派到农村负责技术推广的科技特派员。其人数由科技特派员原所在单位统计，接收部门不必重复统计。</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w:t>
      </w:r>
      <w:r>
        <w:rPr>
          <w:rFonts w:ascii="宋体" w:hAnsi="宋体"/>
          <w:b/>
          <w:bCs/>
          <w:color w:val="000000"/>
          <w:spacing w:val="-2"/>
          <w:sz w:val="24"/>
          <w:szCs w:val="24"/>
        </w:rPr>
        <w:t>管理人员（</w:t>
      </w:r>
      <w:r>
        <w:rPr>
          <w:rFonts w:ascii="Times New Roman"/>
          <w:b/>
          <w:bCs/>
          <w:color w:val="000000"/>
          <w:spacing w:val="-2"/>
          <w:sz w:val="24"/>
          <w:szCs w:val="24"/>
        </w:rPr>
        <w:t>KR140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各级国家机关和社会团体</w:t>
      </w:r>
      <w:r>
        <w:rPr>
          <w:rFonts w:ascii="宋体" w:hAnsi="宋体"/>
          <w:color w:val="000000"/>
          <w:spacing w:val="-2"/>
          <w:sz w:val="24"/>
          <w:szCs w:val="24"/>
        </w:rPr>
        <w:t>从事科普管理</w:t>
      </w:r>
      <w:r>
        <w:rPr>
          <w:rFonts w:hint="eastAsia" w:ascii="宋体" w:hAnsi="宋体"/>
          <w:color w:val="000000"/>
          <w:spacing w:val="-2"/>
          <w:sz w:val="24"/>
          <w:szCs w:val="24"/>
        </w:rPr>
        <w:t>工作</w:t>
      </w:r>
      <w:r>
        <w:rPr>
          <w:rFonts w:ascii="宋体" w:hAnsi="宋体"/>
          <w:color w:val="000000"/>
          <w:spacing w:val="-2"/>
          <w:sz w:val="24"/>
          <w:szCs w:val="24"/>
        </w:rPr>
        <w:t>的人员</w:t>
      </w:r>
      <w:r>
        <w:rPr>
          <w:rFonts w:hint="eastAsia" w:ascii="宋体" w:hAnsi="宋体"/>
          <w:color w:val="000000"/>
          <w:spacing w:val="-2"/>
          <w:sz w:val="24"/>
          <w:szCs w:val="24"/>
        </w:rPr>
        <w:t>。由各级国家机关和社会团体填写。</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正例：某科协机关科普部，从事科普管理工作的人员。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反例：某科协机关，从事学会管理工作的人员，因其从事的不是科普工作，不在统计范围。</w:t>
      </w:r>
    </w:p>
    <w:p>
      <w:pPr>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本指标所统计的人员，从事的一定是科普管理工作，首先是处于管理岗位的，然后是与科普有关的。</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5．科普创作</w:t>
      </w:r>
      <w:r>
        <w:rPr>
          <w:rFonts w:ascii="宋体" w:hAnsi="宋体"/>
          <w:b/>
          <w:bCs/>
          <w:color w:val="000000"/>
          <w:spacing w:val="-2"/>
          <w:sz w:val="24"/>
          <w:szCs w:val="24"/>
        </w:rPr>
        <w:t>人员（</w:t>
      </w:r>
      <w:r>
        <w:rPr>
          <w:rFonts w:ascii="Times New Roman"/>
          <w:b/>
          <w:bCs/>
          <w:color w:val="000000"/>
          <w:spacing w:val="-2"/>
          <w:sz w:val="24"/>
          <w:szCs w:val="24"/>
        </w:rPr>
        <w:t>KR150</w:t>
      </w:r>
      <w:r>
        <w:rPr>
          <w:rFonts w:ascii="宋体" w:hAnsi="宋体"/>
          <w:b/>
          <w:bCs/>
          <w:color w:val="000000"/>
          <w:spacing w:val="-2"/>
          <w:sz w:val="24"/>
          <w:szCs w:val="24"/>
        </w:rPr>
        <w:t>）</w:t>
      </w:r>
    </w:p>
    <w:p>
      <w:pPr>
        <w:ind w:firstLine="519"/>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专职从事科普作品创作的人员</w:t>
      </w:r>
      <w:r>
        <w:rPr>
          <w:rFonts w:ascii="宋体" w:hAnsi="宋体"/>
          <w:color w:val="000000"/>
          <w:spacing w:val="-2"/>
          <w:sz w:val="24"/>
          <w:szCs w:val="24"/>
        </w:rPr>
        <w:t>。</w:t>
      </w:r>
      <w:r>
        <w:rPr>
          <w:rFonts w:hint="eastAsia" w:ascii="宋体" w:hAnsi="宋体"/>
          <w:color w:val="000000"/>
          <w:spacing w:val="-2"/>
          <w:sz w:val="24"/>
          <w:szCs w:val="24"/>
        </w:rPr>
        <w:t>包括科普文学作品创作人员、科普影视作品创作人员、科普展品创作人员及科普理论研究人员等，这些人以科普作品的创作为其主要工作内容。</w:t>
      </w:r>
    </w:p>
    <w:p>
      <w:pPr>
        <w:snapToGrid w:val="0"/>
        <w:spacing w:before="217" w:beforeLines="50" w:line="276" w:lineRule="auto"/>
        <w:rPr>
          <w:rFonts w:ascii="宋体" w:hAnsi="宋体"/>
          <w:color w:val="000000"/>
          <w:spacing w:val="-2"/>
          <w:sz w:val="24"/>
          <w:szCs w:val="24"/>
        </w:rPr>
      </w:pPr>
      <w:r>
        <w:rPr>
          <w:rFonts w:hint="eastAsia" w:ascii="宋体" w:hAnsi="宋体"/>
          <w:b/>
          <w:bCs/>
          <w:color w:val="000000"/>
          <w:spacing w:val="-2"/>
          <w:sz w:val="24"/>
          <w:szCs w:val="24"/>
        </w:rPr>
        <w:t>（二）</w:t>
      </w:r>
      <w:r>
        <w:rPr>
          <w:rFonts w:ascii="宋体" w:hAnsi="宋体"/>
          <w:b/>
          <w:bCs/>
          <w:color w:val="000000"/>
          <w:spacing w:val="-2"/>
          <w:sz w:val="24"/>
          <w:szCs w:val="24"/>
        </w:rPr>
        <w:t>科普兼职人员</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w:t>
      </w:r>
      <w:r>
        <w:rPr>
          <w:rFonts w:ascii="宋体" w:hAnsi="宋体"/>
          <w:b/>
          <w:bCs/>
          <w:color w:val="000000"/>
          <w:spacing w:val="-2"/>
          <w:sz w:val="24"/>
          <w:szCs w:val="24"/>
        </w:rPr>
        <w:t>科普兼职人员（</w:t>
      </w:r>
      <w:r>
        <w:rPr>
          <w:rFonts w:ascii="Times New Roman"/>
          <w:b/>
          <w:bCs/>
          <w:color w:val="000000"/>
          <w:spacing w:val="-2"/>
          <w:sz w:val="24"/>
          <w:szCs w:val="24"/>
        </w:rPr>
        <w:t>KR200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w:t>
      </w:r>
      <w:r>
        <w:rPr>
          <w:rFonts w:ascii="宋体" w:hAnsi="宋体"/>
          <w:color w:val="000000"/>
          <w:spacing w:val="-2"/>
          <w:sz w:val="24"/>
          <w:szCs w:val="24"/>
        </w:rPr>
        <w:t>非职业范围内从事科普工作，</w:t>
      </w:r>
      <w:r>
        <w:rPr>
          <w:rFonts w:hint="eastAsia" w:ascii="宋体" w:hAnsi="宋体"/>
          <w:color w:val="000000"/>
          <w:spacing w:val="-2"/>
          <w:sz w:val="24"/>
          <w:szCs w:val="24"/>
        </w:rPr>
        <w:t>仅在某些科普活动中从事宣传、辅导、演讲等工作的人员,以及工作时间不能满足科普专职人员要求的从事科普工作的人员。包括进行科普（技）讲座</w:t>
      </w:r>
      <w:r>
        <w:rPr>
          <w:rFonts w:ascii="宋体" w:hAnsi="宋体"/>
          <w:color w:val="000000"/>
          <w:spacing w:val="-2"/>
          <w:sz w:val="24"/>
          <w:szCs w:val="24"/>
        </w:rPr>
        <w:t>等</w:t>
      </w:r>
      <w:r>
        <w:rPr>
          <w:rFonts w:hint="eastAsia" w:ascii="宋体" w:hAnsi="宋体"/>
          <w:color w:val="000000"/>
          <w:spacing w:val="-2"/>
          <w:sz w:val="24"/>
          <w:szCs w:val="24"/>
        </w:rPr>
        <w:t>科普活动的科技人员，由科技人员所在单位填写；</w:t>
      </w:r>
      <w:r>
        <w:rPr>
          <w:rFonts w:ascii="宋体" w:hAnsi="宋体"/>
          <w:color w:val="000000"/>
          <w:spacing w:val="-2"/>
          <w:sz w:val="24"/>
          <w:szCs w:val="24"/>
        </w:rPr>
        <w:t>中小学</w:t>
      </w:r>
      <w:r>
        <w:rPr>
          <w:rFonts w:hint="eastAsia" w:ascii="宋体" w:hAnsi="宋体"/>
          <w:color w:val="000000"/>
          <w:spacing w:val="-2"/>
          <w:sz w:val="24"/>
          <w:szCs w:val="24"/>
        </w:rPr>
        <w:t>兼职</w:t>
      </w:r>
      <w:r>
        <w:rPr>
          <w:rFonts w:ascii="宋体" w:hAnsi="宋体"/>
          <w:color w:val="000000"/>
          <w:spacing w:val="-2"/>
          <w:sz w:val="24"/>
          <w:szCs w:val="24"/>
        </w:rPr>
        <w:t>科技辅导员</w:t>
      </w:r>
      <w:r>
        <w:rPr>
          <w:rFonts w:hint="eastAsia" w:ascii="宋体" w:hAnsi="宋体"/>
          <w:color w:val="000000"/>
          <w:spacing w:val="-2"/>
          <w:sz w:val="24"/>
          <w:szCs w:val="24"/>
        </w:rPr>
        <w:t>，由其所在学校填写；参与科普活动的</w:t>
      </w:r>
      <w:r>
        <w:rPr>
          <w:rFonts w:ascii="宋体" w:hAnsi="宋体"/>
          <w:color w:val="000000"/>
          <w:spacing w:val="-2"/>
          <w:sz w:val="24"/>
          <w:szCs w:val="24"/>
        </w:rPr>
        <w:t>志愿者</w:t>
      </w:r>
      <w:r>
        <w:rPr>
          <w:rFonts w:hint="eastAsia" w:ascii="宋体" w:hAnsi="宋体"/>
          <w:color w:val="000000"/>
          <w:spacing w:val="-2"/>
          <w:sz w:val="24"/>
          <w:szCs w:val="24"/>
        </w:rPr>
        <w:t>，科技馆（站）的志愿者</w:t>
      </w:r>
      <w:r>
        <w:rPr>
          <w:rFonts w:ascii="宋体" w:hAnsi="宋体"/>
          <w:color w:val="000000"/>
          <w:spacing w:val="-2"/>
          <w:sz w:val="24"/>
          <w:szCs w:val="24"/>
        </w:rPr>
        <w:t>等</w:t>
      </w:r>
      <w:r>
        <w:rPr>
          <w:rFonts w:hint="eastAsia" w:ascii="宋体" w:hAnsi="宋体"/>
          <w:color w:val="000000"/>
          <w:spacing w:val="-2"/>
          <w:sz w:val="24"/>
          <w:szCs w:val="24"/>
        </w:rPr>
        <w:t>，由志愿者所在单位填写。</w:t>
      </w:r>
    </w:p>
    <w:p>
      <w:pPr>
        <w:snapToGrid w:val="0"/>
        <w:spacing w:line="276" w:lineRule="auto"/>
        <w:ind w:firstLine="474" w:firstLineChars="200"/>
        <w:rPr>
          <w:rFonts w:ascii="宋体" w:hAnsi="宋体"/>
          <w:b/>
          <w:iCs/>
          <w:color w:val="000000"/>
          <w:spacing w:val="-2"/>
          <w:sz w:val="24"/>
          <w:szCs w:val="24"/>
        </w:rPr>
      </w:pPr>
      <w:r>
        <w:rPr>
          <w:rFonts w:ascii="宋体" w:hAnsi="宋体"/>
          <w:b/>
          <w:bCs/>
          <w:color w:val="000000"/>
          <w:spacing w:val="-2"/>
          <w:sz w:val="24"/>
          <w:szCs w:val="24"/>
        </w:rPr>
        <w:t>科普兼职人员</w:t>
      </w:r>
      <w:r>
        <w:rPr>
          <w:rFonts w:hint="eastAsia" w:ascii="宋体" w:hAnsi="宋体"/>
          <w:b/>
          <w:bCs/>
          <w:color w:val="000000"/>
          <w:spacing w:val="-2"/>
          <w:sz w:val="24"/>
          <w:szCs w:val="24"/>
        </w:rPr>
        <w:t>包括:</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(1) 进行科普（技）讲座</w:t>
      </w:r>
      <w:r>
        <w:rPr>
          <w:rFonts w:ascii="宋体" w:hAnsi="宋体"/>
          <w:b/>
          <w:iCs/>
          <w:color w:val="000000"/>
          <w:spacing w:val="-2"/>
          <w:sz w:val="24"/>
          <w:szCs w:val="24"/>
        </w:rPr>
        <w:t>等</w:t>
      </w:r>
      <w:r>
        <w:rPr>
          <w:rFonts w:hint="eastAsia" w:ascii="宋体" w:hAnsi="宋体"/>
          <w:b/>
          <w:iCs/>
          <w:color w:val="000000"/>
          <w:spacing w:val="-2"/>
          <w:sz w:val="24"/>
          <w:szCs w:val="24"/>
        </w:rPr>
        <w:t>科普活动的科技人员</w:t>
      </w:r>
    </w:p>
    <w:p>
      <w:pPr>
        <w:snapToGrid w:val="0"/>
        <w:spacing w:line="276" w:lineRule="auto"/>
        <w:ind w:left="1016" w:leftChars="152"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很多科普活动都需要一些人员讲解科技知识，这些人就是兼职科普人员。</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 xml:space="preserve">(2) </w:t>
      </w:r>
      <w:r>
        <w:rPr>
          <w:rFonts w:ascii="宋体" w:hAnsi="宋体"/>
          <w:b/>
          <w:iCs/>
          <w:color w:val="000000"/>
          <w:spacing w:val="-2"/>
          <w:sz w:val="24"/>
          <w:szCs w:val="24"/>
        </w:rPr>
        <w:t>中小学</w:t>
      </w:r>
      <w:r>
        <w:rPr>
          <w:rFonts w:hint="eastAsia" w:ascii="宋体" w:hAnsi="宋体"/>
          <w:b/>
          <w:iCs/>
          <w:color w:val="000000"/>
          <w:spacing w:val="-2"/>
          <w:sz w:val="24"/>
          <w:szCs w:val="24"/>
        </w:rPr>
        <w:t>兼职</w:t>
      </w:r>
      <w:r>
        <w:rPr>
          <w:rFonts w:ascii="宋体" w:hAnsi="宋体"/>
          <w:b/>
          <w:iCs/>
          <w:color w:val="000000"/>
          <w:spacing w:val="-2"/>
          <w:sz w:val="24"/>
          <w:szCs w:val="24"/>
        </w:rPr>
        <w:t>科技辅导员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在中、小学中利用业余时间为学生提供科技辅导的教师</w:t>
      </w:r>
    </w:p>
    <w:p>
      <w:pPr>
        <w:snapToGrid w:val="0"/>
        <w:spacing w:line="276" w:lineRule="auto"/>
        <w:ind w:firstLine="474" w:firstLineChars="200"/>
        <w:rPr>
          <w:rFonts w:ascii="宋体" w:hAnsi="宋体"/>
          <w:b/>
          <w:bCs/>
          <w:color w:val="000000"/>
          <w:spacing w:val="-2"/>
          <w:sz w:val="24"/>
          <w:szCs w:val="24"/>
        </w:rPr>
      </w:pPr>
      <w:r>
        <w:rPr>
          <w:rFonts w:hint="eastAsia" w:ascii="宋体" w:hAnsi="宋体"/>
          <w:b/>
          <w:iCs/>
          <w:color w:val="000000"/>
          <w:spacing w:val="-2"/>
          <w:sz w:val="24"/>
          <w:szCs w:val="24"/>
        </w:rPr>
        <w:t>(3) 参与科普活动的</w:t>
      </w:r>
      <w:r>
        <w:rPr>
          <w:rFonts w:ascii="宋体" w:hAnsi="宋体"/>
          <w:b/>
          <w:iCs/>
          <w:color w:val="000000"/>
          <w:spacing w:val="-2"/>
          <w:sz w:val="24"/>
          <w:szCs w:val="24"/>
        </w:rPr>
        <w:t>志愿者</w:t>
      </w:r>
      <w:r>
        <w:rPr>
          <w:rFonts w:hint="eastAsia" w:ascii="宋体" w:hAnsi="宋体"/>
          <w:b/>
          <w:iCs/>
          <w:color w:val="000000"/>
          <w:spacing w:val="-2"/>
          <w:sz w:val="24"/>
          <w:szCs w:val="24"/>
        </w:rPr>
        <w:t>，科技馆（站）的志愿者</w:t>
      </w:r>
    </w:p>
    <w:p>
      <w:pPr>
        <w:snapToGrid w:val="0"/>
        <w:spacing w:line="276" w:lineRule="auto"/>
        <w:ind w:left="1016" w:leftChars="152"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很多科普活动都需要志愿者的参与，科普场馆也需要一些志愿讲解人员，这些人都是科普兼职人员。人数由志愿者所在单位填写。</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(4) 工作时间不能满足科普专职人员要求的从事科普工作的人员</w:t>
      </w:r>
    </w:p>
    <w:p>
      <w:pPr>
        <w:snapToGrid w:val="0"/>
        <w:spacing w:line="276" w:lineRule="auto"/>
        <w:ind w:left="1161" w:hanging="1161" w:hangingChars="490"/>
        <w:rPr>
          <w:rFonts w:ascii="楷体_GB2312" w:hAnsi="宋体" w:eastAsia="楷体_GB2312"/>
          <w:color w:val="000000"/>
          <w:spacing w:val="-2"/>
          <w:sz w:val="24"/>
          <w:szCs w:val="24"/>
        </w:rPr>
      </w:pPr>
      <w:r>
        <w:rPr>
          <w:rFonts w:hint="eastAsia" w:ascii="宋体" w:hAnsi="宋体"/>
          <w:b/>
          <w:color w:val="000000"/>
          <w:spacing w:val="-2"/>
          <w:sz w:val="24"/>
          <w:szCs w:val="24"/>
        </w:rPr>
        <w:t xml:space="preserve">   </w:t>
      </w:r>
      <w:r>
        <w:rPr>
          <w:rFonts w:hint="eastAsia" w:ascii="楷体_GB2312" w:hAnsi="宋体" w:eastAsia="楷体_GB2312"/>
          <w:bCs/>
          <w:color w:val="000000"/>
          <w:spacing w:val="-2"/>
          <w:sz w:val="24"/>
          <w:szCs w:val="24"/>
        </w:rPr>
        <w:t xml:space="preserve"> </w:t>
      </w:r>
      <w:r>
        <w:rPr>
          <w:rFonts w:hint="eastAsia" w:ascii="楷体_GB2312" w:hAnsi="宋体" w:eastAsia="楷体_GB2312"/>
          <w:b/>
          <w:color w:val="000000"/>
          <w:spacing w:val="-2"/>
          <w:sz w:val="24"/>
          <w:szCs w:val="24"/>
        </w:rPr>
        <w:t>正例：</w:t>
      </w:r>
      <w:r>
        <w:rPr>
          <w:rFonts w:hint="eastAsia" w:ascii="楷体_GB2312" w:hAnsi="宋体" w:eastAsia="楷体_GB2312"/>
          <w:bCs/>
          <w:color w:val="000000"/>
          <w:spacing w:val="-2"/>
          <w:sz w:val="24"/>
          <w:szCs w:val="24"/>
        </w:rPr>
        <w:t>某市科委政策法规处公务员，2014年度中从事科普相关工作时间累计只有1个月，则不作为专职人员统计，只作为兼职人员统计。</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如果某人已经在科普专职人员统计范围，又在某次科普活动中充当了志愿者或讲解人员，则只能作为科普专职人员统计，不再作为科普兼职人员统计一次。</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w:t>
      </w:r>
      <w:r>
        <w:rPr>
          <w:rFonts w:ascii="宋体" w:hAnsi="宋体"/>
          <w:b/>
          <w:bCs/>
          <w:color w:val="000000"/>
          <w:spacing w:val="-2"/>
          <w:sz w:val="24"/>
          <w:szCs w:val="24"/>
        </w:rPr>
        <w:t>农村科普</w:t>
      </w:r>
      <w:r>
        <w:rPr>
          <w:rFonts w:hint="eastAsia" w:ascii="宋体" w:hAnsi="宋体"/>
          <w:b/>
          <w:bCs/>
          <w:color w:val="000000"/>
          <w:spacing w:val="-2"/>
          <w:sz w:val="24"/>
          <w:szCs w:val="24"/>
        </w:rPr>
        <w:t>人员</w:t>
      </w:r>
      <w:r>
        <w:rPr>
          <w:rFonts w:ascii="宋体" w:hAnsi="宋体"/>
          <w:b/>
          <w:bCs/>
          <w:color w:val="000000"/>
          <w:spacing w:val="-2"/>
          <w:sz w:val="24"/>
          <w:szCs w:val="24"/>
        </w:rPr>
        <w:t>（</w:t>
      </w:r>
      <w:r>
        <w:rPr>
          <w:rFonts w:ascii="Times New Roman"/>
          <w:b/>
          <w:bCs/>
          <w:color w:val="000000"/>
          <w:spacing w:val="-2"/>
          <w:sz w:val="24"/>
          <w:szCs w:val="24"/>
        </w:rPr>
        <w:t>KR230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w:t>
      </w:r>
      <w:r>
        <w:rPr>
          <w:rFonts w:ascii="宋体" w:hAnsi="宋体"/>
          <w:color w:val="000000"/>
          <w:spacing w:val="-2"/>
          <w:sz w:val="24"/>
          <w:szCs w:val="24"/>
        </w:rPr>
        <w:t>非职业范围内面向</w:t>
      </w:r>
      <w:r>
        <w:rPr>
          <w:rFonts w:hint="eastAsia" w:ascii="宋体" w:hAnsi="宋体"/>
          <w:color w:val="000000"/>
          <w:spacing w:val="-2"/>
          <w:sz w:val="24"/>
          <w:szCs w:val="24"/>
        </w:rPr>
        <w:t>农村</w:t>
      </w:r>
      <w:r>
        <w:rPr>
          <w:rFonts w:ascii="宋体" w:hAnsi="宋体"/>
          <w:color w:val="000000"/>
          <w:spacing w:val="-2"/>
          <w:sz w:val="24"/>
          <w:szCs w:val="24"/>
        </w:rPr>
        <w:t>进行</w:t>
      </w:r>
      <w:r>
        <w:rPr>
          <w:rFonts w:hint="eastAsia" w:ascii="宋体" w:hAnsi="宋体"/>
          <w:color w:val="000000"/>
          <w:spacing w:val="-2"/>
          <w:sz w:val="24"/>
          <w:szCs w:val="24"/>
        </w:rPr>
        <w:t>科学技术普及工作的人员以及工作时间不能满足科普专职人员要求的从事农村科普工作的人员。</w:t>
      </w:r>
      <w:r>
        <w:rPr>
          <w:rFonts w:ascii="宋体" w:hAnsi="宋体"/>
          <w:color w:val="000000"/>
          <w:spacing w:val="-2"/>
          <w:sz w:val="24"/>
          <w:szCs w:val="24"/>
        </w:rPr>
        <w:t>包括</w:t>
      </w:r>
      <w:r>
        <w:rPr>
          <w:rFonts w:hint="eastAsia" w:ascii="宋体" w:hAnsi="宋体"/>
          <w:color w:val="000000"/>
          <w:spacing w:val="-2"/>
          <w:sz w:val="24"/>
          <w:szCs w:val="24"/>
        </w:rPr>
        <w:t>：</w:t>
      </w:r>
      <w:r>
        <w:rPr>
          <w:rFonts w:ascii="宋体" w:hAnsi="宋体"/>
          <w:color w:val="000000"/>
          <w:spacing w:val="-2"/>
          <w:sz w:val="24"/>
          <w:szCs w:val="24"/>
        </w:rPr>
        <w:t>面向农村开展各类</w:t>
      </w:r>
      <w:r>
        <w:rPr>
          <w:rFonts w:hint="eastAsia" w:ascii="宋体" w:hAnsi="宋体"/>
          <w:color w:val="000000"/>
          <w:spacing w:val="-2"/>
          <w:sz w:val="24"/>
          <w:szCs w:val="24"/>
        </w:rPr>
        <w:t>科普（技）讲座等科普活动的科技人员，由科技人员所在单位填写；</w:t>
      </w:r>
      <w:r>
        <w:rPr>
          <w:rFonts w:ascii="宋体" w:hAnsi="宋体"/>
          <w:color w:val="000000"/>
          <w:spacing w:val="-2"/>
          <w:sz w:val="24"/>
          <w:szCs w:val="24"/>
        </w:rPr>
        <w:t>服务的志愿者</w:t>
      </w:r>
      <w:r>
        <w:rPr>
          <w:rFonts w:hint="eastAsia" w:ascii="宋体" w:hAnsi="宋体"/>
          <w:color w:val="000000"/>
          <w:spacing w:val="-2"/>
          <w:sz w:val="24"/>
          <w:szCs w:val="24"/>
        </w:rPr>
        <w:t>，由志愿者所在单位填写。</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w:t>
      </w:r>
      <w:r>
        <w:rPr>
          <w:rFonts w:ascii="宋体" w:hAnsi="宋体"/>
          <w:b/>
          <w:bCs/>
          <w:color w:val="000000"/>
          <w:spacing w:val="-2"/>
          <w:sz w:val="24"/>
          <w:szCs w:val="24"/>
        </w:rPr>
        <w:t>年度实际投入工作量（</w:t>
      </w:r>
      <w:r>
        <w:rPr>
          <w:rFonts w:ascii="Times New Roman"/>
          <w:b/>
          <w:bCs/>
          <w:color w:val="000000"/>
          <w:spacing w:val="-2"/>
          <w:sz w:val="24"/>
          <w:szCs w:val="24"/>
        </w:rPr>
        <w:t>KR2</w:t>
      </w:r>
      <w:r>
        <w:rPr>
          <w:rFonts w:hint="eastAsia" w:ascii="Times New Roman"/>
          <w:b/>
          <w:bCs/>
          <w:color w:val="000000"/>
          <w:spacing w:val="-2"/>
          <w:sz w:val="24"/>
          <w:szCs w:val="24"/>
        </w:rPr>
        <w:t>5</w:t>
      </w:r>
      <w:r>
        <w:rPr>
          <w:rFonts w:ascii="Times New Roman"/>
          <w:b/>
          <w:bCs/>
          <w:color w:val="000000"/>
          <w:spacing w:val="-2"/>
          <w:sz w:val="24"/>
          <w:szCs w:val="24"/>
        </w:rPr>
        <w:t>0</w:t>
      </w:r>
      <w:r>
        <w:rPr>
          <w:rFonts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ascii="宋体" w:hAnsi="宋体"/>
          <w:color w:val="000000"/>
          <w:spacing w:val="-2"/>
          <w:sz w:val="24"/>
          <w:szCs w:val="24"/>
        </w:rPr>
        <w:t>按月</w:t>
      </w:r>
      <w:r>
        <w:rPr>
          <w:rFonts w:hint="eastAsia" w:ascii="宋体" w:hAnsi="宋体"/>
          <w:color w:val="000000"/>
          <w:spacing w:val="-2"/>
          <w:sz w:val="24"/>
          <w:szCs w:val="24"/>
        </w:rPr>
        <w:t>累加</w:t>
      </w:r>
      <w:r>
        <w:rPr>
          <w:rFonts w:ascii="宋体" w:hAnsi="宋体"/>
          <w:color w:val="000000"/>
          <w:spacing w:val="-2"/>
          <w:sz w:val="24"/>
          <w:szCs w:val="24"/>
        </w:rPr>
        <w:t>计算。例如，科普兼职人员有3人投入科普</w:t>
      </w:r>
      <w:r>
        <w:rPr>
          <w:rFonts w:hint="eastAsia" w:ascii="宋体" w:hAnsi="宋体"/>
          <w:color w:val="000000"/>
          <w:spacing w:val="-2"/>
          <w:sz w:val="24"/>
          <w:szCs w:val="24"/>
        </w:rPr>
        <w:t>工作</w:t>
      </w:r>
      <w:r>
        <w:rPr>
          <w:rFonts w:ascii="宋体" w:hAnsi="宋体"/>
          <w:color w:val="000000"/>
          <w:spacing w:val="-2"/>
          <w:sz w:val="24"/>
          <w:szCs w:val="24"/>
        </w:rPr>
        <w:t>的时间分别为2个月，3个月和1个月，则投入工作量合计为2＋3＋1＝6（人月）。</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本指标的单位是人月，不是人年，不要错报。如果兼职人员实际投入工作量很小，酌情累计。</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（三）</w:t>
      </w:r>
      <w:r>
        <w:rPr>
          <w:rFonts w:hint="eastAsia" w:ascii="宋体" w:hAnsi="宋体"/>
          <w:b/>
          <w:bCs/>
          <w:snapToGrid w:val="0"/>
          <w:color w:val="000000"/>
          <w:sz w:val="24"/>
          <w:szCs w:val="24"/>
        </w:rPr>
        <w:t>注册科普志愿者</w:t>
      </w:r>
      <w:r>
        <w:rPr>
          <w:rFonts w:ascii="宋体" w:hAnsi="宋体"/>
          <w:b/>
          <w:bCs/>
          <w:color w:val="000000"/>
          <w:spacing w:val="-2"/>
          <w:sz w:val="24"/>
          <w:szCs w:val="24"/>
        </w:rPr>
        <w:t>（</w:t>
      </w:r>
      <w:r>
        <w:rPr>
          <w:rFonts w:ascii="Times New Roman"/>
          <w:b/>
          <w:bCs/>
          <w:color w:val="000000"/>
          <w:spacing w:val="-2"/>
          <w:sz w:val="24"/>
          <w:szCs w:val="24"/>
        </w:rPr>
        <w:t>KR2</w:t>
      </w:r>
      <w:r>
        <w:rPr>
          <w:rFonts w:hint="eastAsia" w:ascii="Times New Roman"/>
          <w:b/>
          <w:bCs/>
          <w:color w:val="000000"/>
          <w:spacing w:val="-2"/>
          <w:sz w:val="24"/>
          <w:szCs w:val="24"/>
        </w:rPr>
        <w:t>4</w:t>
      </w:r>
      <w:r>
        <w:rPr>
          <w:rFonts w:ascii="Times New Roman"/>
          <w:b/>
          <w:bCs/>
          <w:color w:val="000000"/>
          <w:spacing w:val="-2"/>
          <w:sz w:val="24"/>
          <w:szCs w:val="24"/>
        </w:rPr>
        <w:t>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指按照一定程序在科协、共青团等组织以及科普志愿者注册机构注册登记，自愿参加科普服务活动的志愿者。</w:t>
      </w:r>
    </w:p>
    <w:p>
      <w:pPr>
        <w:snapToGrid w:val="0"/>
        <w:spacing w:before="100" w:line="276" w:lineRule="auto"/>
        <w:ind w:firstLine="474" w:firstLineChars="200"/>
        <w:rPr>
          <w:rFonts w:ascii="宋体" w:hAnsi="宋体"/>
          <w:b/>
          <w:bCs/>
          <w:spacing w:val="-2"/>
          <w:sz w:val="24"/>
          <w:szCs w:val="24"/>
        </w:rPr>
      </w:pPr>
      <w:r>
        <w:rPr>
          <w:rFonts w:hint="eastAsia" w:ascii="宋体" w:hAnsi="宋体"/>
          <w:b/>
          <w:bCs/>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该项指标由注册机构填报。</w:t>
      </w:r>
    </w:p>
    <w:p>
      <w:pPr>
        <w:spacing w:after="100"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before="100" w:line="276" w:lineRule="auto"/>
        <w:ind w:firstLine="472" w:firstLineChars="200"/>
        <w:rPr>
          <w:rFonts w:ascii="宋体" w:hAnsi="宋体"/>
          <w:spacing w:val="-2"/>
          <w:sz w:val="24"/>
          <w:szCs w:val="24"/>
        </w:rPr>
      </w:pPr>
      <w:r>
        <w:rPr>
          <w:rFonts w:hint="eastAsia" w:ascii="宋体" w:hAnsi="宋体"/>
          <w:spacing w:val="-2"/>
          <w:sz w:val="24"/>
          <w:szCs w:val="24"/>
        </w:rPr>
        <w:t>没有区分科普人员与科研人员的区别，很多单位把单位内从事科研工作的人员都按照科普人员计算在内，这样就会造成数据偏大。一定要按照指标解释的要求，严格审查。</w:t>
      </w:r>
    </w:p>
    <w:p>
      <w:pPr>
        <w:snapToGrid w:val="0"/>
        <w:spacing w:before="100" w:line="276" w:lineRule="auto"/>
        <w:ind w:firstLine="472" w:firstLineChars="200"/>
        <w:rPr>
          <w:rFonts w:ascii="宋体" w:hAnsi="宋体"/>
          <w:spacing w:val="-2"/>
          <w:sz w:val="24"/>
          <w:szCs w:val="24"/>
        </w:rPr>
      </w:pPr>
      <w:r>
        <w:rPr>
          <w:rFonts w:hint="eastAsia" w:ascii="宋体" w:hAnsi="宋体"/>
          <w:spacing w:val="-2"/>
          <w:sz w:val="24"/>
          <w:szCs w:val="24"/>
        </w:rPr>
        <w:t>对于科普创作人员，很多单位把写过学术论文的科研人员作为创作人员进行统计，这也是错误的。</w:t>
      </w:r>
    </w:p>
    <w:p>
      <w:pPr>
        <w:snapToGrid w:val="0"/>
        <w:spacing w:before="100" w:line="276" w:lineRule="auto"/>
        <w:ind w:firstLine="472" w:firstLineChars="200"/>
        <w:rPr>
          <w:rFonts w:ascii="宋体" w:hAnsi="宋体"/>
          <w:spacing w:val="-2"/>
          <w:sz w:val="24"/>
          <w:szCs w:val="24"/>
        </w:rPr>
        <w:sectPr>
          <w:pgSz w:w="11906" w:h="16838"/>
          <w:pgMar w:top="1440" w:right="1797" w:bottom="1440" w:left="1797" w:header="851" w:footer="992" w:gutter="0"/>
          <w:cols w:space="720" w:num="1"/>
          <w:docGrid w:type="lines" w:linePitch="435" w:charSpace="0"/>
        </w:sectPr>
      </w:pPr>
    </w:p>
    <w:p>
      <w:pPr>
        <w:pStyle w:val="2"/>
        <w:spacing w:before="320" w:after="320" w:line="276" w:lineRule="auto"/>
        <w:ind w:firstLine="640"/>
        <w:jc w:val="center"/>
        <w:rPr>
          <w:rFonts w:ascii="宋体" w:hAnsi="宋体" w:eastAsia="宋体"/>
          <w:color w:val="000000"/>
          <w:spacing w:val="-2"/>
        </w:rPr>
      </w:pPr>
      <w:bookmarkStart w:id="8" w:name="_Toc94365791"/>
      <w:bookmarkStart w:id="9" w:name="_Toc222567325"/>
      <w:bookmarkStart w:id="10" w:name="_Toc94405068"/>
      <w:r>
        <w:rPr>
          <w:rFonts w:hint="eastAsia" w:ascii="宋体" w:hAnsi="宋体" w:eastAsia="宋体"/>
          <w:color w:val="000000"/>
        </w:rPr>
        <w:t>第四章    科普场地</w:t>
      </w:r>
      <w:bookmarkEnd w:id="8"/>
      <w:bookmarkEnd w:id="9"/>
      <w:bookmarkEnd w:id="10"/>
    </w:p>
    <w:p>
      <w:pPr>
        <w:pStyle w:val="5"/>
        <w:snapToGrid w:val="0"/>
        <w:spacing w:before="156" w:beforeLines="50" w:after="156" w:afterLines="50" w:line="276" w:lineRule="auto"/>
        <w:ind w:firstLine="0" w:firstLineChars="0"/>
        <w:rPr>
          <w:rFonts w:ascii="宋体" w:hAnsi="宋体"/>
          <w:color w:val="000000"/>
          <w:spacing w:val="-2"/>
          <w:sz w:val="24"/>
        </w:rPr>
      </w:pPr>
      <w:r>
        <w:rPr>
          <w:rFonts w:hint="eastAsia" w:ascii="宋体" w:hAnsi="宋体"/>
          <w:b/>
          <w:bCs/>
          <w:color w:val="000000"/>
          <w:spacing w:val="-2"/>
          <w:sz w:val="24"/>
        </w:rPr>
        <w:t>一、调查目的</w:t>
      </w:r>
    </w:p>
    <w:p>
      <w:pPr>
        <w:pStyle w:val="5"/>
        <w:snapToGrid w:val="0"/>
        <w:spacing w:line="276" w:lineRule="auto"/>
        <w:ind w:firstLine="472"/>
        <w:rPr>
          <w:rFonts w:ascii="宋体" w:hAnsi="宋体"/>
          <w:color w:val="000000"/>
          <w:spacing w:val="-2"/>
          <w:sz w:val="24"/>
        </w:rPr>
      </w:pPr>
      <w:r>
        <w:rPr>
          <w:rFonts w:hint="eastAsia" w:ascii="宋体" w:hAnsi="宋体"/>
          <w:color w:val="000000"/>
          <w:spacing w:val="-2"/>
          <w:sz w:val="24"/>
        </w:rPr>
        <w:t>科普场地是开展科普工作的重要物质基础，是直接面向公众开展科普展览、科普讲座、科技培训等科普教育活动的重要阵地。通过对科普场地的调查，能准确反映我国科普场地的建设、利用和管理情况。</w:t>
      </w:r>
    </w:p>
    <w:p>
      <w:pPr>
        <w:numPr>
          <w:ilvl w:val="0"/>
          <w:numId w:val="3"/>
        </w:numPr>
        <w:tabs>
          <w:tab w:val="left" w:pos="540"/>
        </w:tabs>
        <w:snapToGrid w:val="0"/>
        <w:spacing w:before="156" w:beforeLines="50" w:after="156"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指标设计和统计调查原则</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本项统计主要从四类指标反映科普场地建设和利用情况。科普场馆是最重要的科普场地；非场馆类科普基地是对科普场馆在功能上的补充和延伸，发挥着越来越重要的作用；公共场所科普宣传场地形式灵活，大众性强，在实践中深受人民群众的欢迎；科普（技）教育基地是开展科学普及活动、提高大众科学素质的有效途径。</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科普场地统计为时点数，即截止到2019年12月31日24时已建成的、具有科普功能的各级科普</w:t>
      </w:r>
      <w:r>
        <w:rPr>
          <w:rFonts w:hint="eastAsia" w:ascii="宋体" w:hAnsi="宋体"/>
          <w:spacing w:val="-2"/>
          <w:sz w:val="24"/>
          <w:szCs w:val="24"/>
        </w:rPr>
        <w:t>场地</w:t>
      </w:r>
      <w:r>
        <w:rPr>
          <w:rFonts w:hint="eastAsia" w:ascii="宋体" w:hAnsi="宋体"/>
          <w:color w:val="000000"/>
          <w:spacing w:val="-2"/>
          <w:sz w:val="24"/>
          <w:szCs w:val="24"/>
        </w:rPr>
        <w:t>均在统计之列。已租为他用（例如，用于商业经营或文艺演出等）或者已丧失科普功能的，不在本报告期统计之列。</w:t>
      </w:r>
    </w:p>
    <w:p>
      <w:pPr>
        <w:numPr>
          <w:ilvl w:val="0"/>
          <w:numId w:val="3"/>
        </w:numPr>
        <w:tabs>
          <w:tab w:val="left" w:pos="540"/>
        </w:tabs>
        <w:snapToGrid w:val="0"/>
        <w:spacing w:before="156" w:beforeLines="50" w:after="156"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指标构成：</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本表共有33个指标，主要从数量、面积、参观人次等几个方面了解科普场地的数量、面积及利用率等情况。</w:t>
      </w:r>
    </w:p>
    <w:p>
      <w:pPr>
        <w:numPr>
          <w:ilvl w:val="0"/>
          <w:numId w:val="3"/>
        </w:numPr>
        <w:tabs>
          <w:tab w:val="left" w:pos="540"/>
        </w:tabs>
        <w:snapToGrid w:val="0"/>
        <w:spacing w:before="156" w:beforeLines="50" w:after="156"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指标解释</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（一）科普场馆</w:t>
      </w:r>
    </w:p>
    <w:p>
      <w:pPr>
        <w:snapToGrid w:val="0"/>
        <w:spacing w:line="276" w:lineRule="auto"/>
        <w:ind w:firstLine="470" w:firstLineChars="196"/>
        <w:rPr>
          <w:rFonts w:ascii="宋体" w:hAnsi="宋体"/>
          <w:b/>
          <w:bCs/>
          <w:color w:val="000000"/>
          <w:spacing w:val="-2"/>
          <w:sz w:val="24"/>
          <w:szCs w:val="24"/>
        </w:rPr>
      </w:pPr>
      <w:r>
        <w:rPr>
          <w:rFonts w:ascii="宋体" w:hAnsi="宋体"/>
          <w:snapToGrid w:val="0"/>
          <w:color w:val="000000"/>
          <w:sz w:val="24"/>
          <w:szCs w:val="24"/>
        </w:rPr>
        <w:t>包括科技馆</w:t>
      </w:r>
      <w:r>
        <w:rPr>
          <w:rFonts w:hint="eastAsia" w:ascii="宋体" w:hAnsi="宋体"/>
          <w:snapToGrid w:val="0"/>
          <w:color w:val="000000"/>
          <w:sz w:val="24"/>
          <w:szCs w:val="24"/>
        </w:rPr>
        <w:t>（以科技馆、科学中心、科学宫等命名的以展示教育为主，传播、普及科学的场馆）</w:t>
      </w:r>
      <w:r>
        <w:rPr>
          <w:rFonts w:ascii="宋体" w:hAnsi="宋体"/>
          <w:snapToGrid w:val="0"/>
          <w:color w:val="000000"/>
          <w:sz w:val="24"/>
          <w:szCs w:val="24"/>
        </w:rPr>
        <w:t>；科学技术博物馆（包括科技类博物馆、天文馆、水族馆、标本馆</w:t>
      </w:r>
      <w:r>
        <w:rPr>
          <w:rFonts w:hint="eastAsia" w:ascii="宋体" w:hAnsi="宋体"/>
          <w:snapToGrid w:val="0"/>
          <w:color w:val="000000"/>
          <w:sz w:val="24"/>
          <w:szCs w:val="24"/>
        </w:rPr>
        <w:t>以及</w:t>
      </w:r>
      <w:r>
        <w:rPr>
          <w:rFonts w:ascii="宋体" w:hAnsi="宋体"/>
          <w:snapToGrid w:val="0"/>
          <w:color w:val="000000"/>
          <w:sz w:val="24"/>
          <w:szCs w:val="24"/>
        </w:rPr>
        <w:t>设有自然科学部的综合博物馆</w:t>
      </w:r>
      <w:r>
        <w:rPr>
          <w:rFonts w:hint="eastAsia" w:ascii="宋体" w:hAnsi="宋体"/>
          <w:snapToGrid w:val="0"/>
          <w:color w:val="000000"/>
          <w:sz w:val="24"/>
          <w:szCs w:val="24"/>
        </w:rPr>
        <w:t>等</w:t>
      </w:r>
      <w:r>
        <w:rPr>
          <w:rFonts w:ascii="宋体" w:hAnsi="宋体"/>
          <w:snapToGrid w:val="0"/>
          <w:color w:val="000000"/>
          <w:sz w:val="24"/>
          <w:szCs w:val="24"/>
        </w:rPr>
        <w:t>）；青少年科技馆站</w:t>
      </w:r>
      <w:r>
        <w:rPr>
          <w:rFonts w:hint="eastAsia" w:ascii="宋体" w:hAnsi="宋体"/>
          <w:snapToGrid w:val="0"/>
          <w:color w:val="000000"/>
          <w:sz w:val="24"/>
          <w:szCs w:val="24"/>
        </w:rPr>
        <w:t>、中心</w:t>
      </w:r>
      <w:r>
        <w:rPr>
          <w:rFonts w:ascii="宋体" w:hAnsi="宋体"/>
          <w:snapToGrid w:val="0"/>
          <w:color w:val="000000"/>
          <w:sz w:val="24"/>
          <w:szCs w:val="24"/>
        </w:rPr>
        <w:t>等。</w:t>
      </w:r>
      <w:r>
        <w:rPr>
          <w:rFonts w:hint="eastAsia" w:ascii="宋体" w:hAnsi="宋体"/>
          <w:color w:val="000000"/>
          <w:spacing w:val="-2"/>
          <w:sz w:val="24"/>
          <w:szCs w:val="24"/>
        </w:rPr>
        <w:t>以上只填报建筑面积在500平方米以上的馆（站）。</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建筑面积、展厅面积是指可以实际用于开展科普活动的面积，不包括出租用于他用（例如用于商业经营或文艺演出等）或已丧失科普功能的建筑、展览面积。</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(1) 必须是以上列举的各类科技馆，如果以上列举中没有包括，则不在统计范围。</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(2) 对于建筑面积的要求：建筑面积在500平米以下的，出租用于他用（商业经营等）或已丧失科普功能的，都不在此项统计范围内。</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(3) 展厅面积（</w:t>
      </w:r>
      <w:r>
        <w:rPr>
          <w:rFonts w:ascii="Times New Roman"/>
          <w:color w:val="000000"/>
          <w:spacing w:val="-2"/>
          <w:sz w:val="24"/>
          <w:szCs w:val="24"/>
        </w:rPr>
        <w:t>KC1</w:t>
      </w:r>
      <w:r>
        <w:rPr>
          <w:rFonts w:hint="eastAsia" w:ascii="Times New Roman"/>
          <w:color w:val="000000"/>
          <w:spacing w:val="-2"/>
          <w:sz w:val="24"/>
          <w:szCs w:val="24"/>
        </w:rPr>
        <w:t>12、</w:t>
      </w:r>
      <w:r>
        <w:rPr>
          <w:rFonts w:ascii="Times New Roman"/>
          <w:color w:val="000000"/>
          <w:spacing w:val="-2"/>
          <w:sz w:val="24"/>
          <w:szCs w:val="24"/>
        </w:rPr>
        <w:t>KC1</w:t>
      </w:r>
      <w:r>
        <w:rPr>
          <w:rFonts w:hint="eastAsia" w:ascii="Times New Roman"/>
          <w:color w:val="000000"/>
          <w:spacing w:val="-2"/>
          <w:sz w:val="24"/>
          <w:szCs w:val="24"/>
        </w:rPr>
        <w:t>22、KC132</w:t>
      </w:r>
      <w:r>
        <w:rPr>
          <w:rFonts w:hint="eastAsia" w:ascii="宋体" w:hAnsi="宋体"/>
          <w:color w:val="000000"/>
          <w:spacing w:val="-2"/>
          <w:sz w:val="24"/>
          <w:szCs w:val="24"/>
        </w:rPr>
        <w:t>）：指用于各类展览的实际使用面积，不含公共设施、办公室和用于其他用途的使用面积。</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(4) 参观人次（</w:t>
      </w:r>
      <w:r>
        <w:rPr>
          <w:rFonts w:ascii="Times New Roman"/>
          <w:color w:val="000000"/>
          <w:spacing w:val="-2"/>
          <w:sz w:val="24"/>
          <w:szCs w:val="24"/>
        </w:rPr>
        <w:t>KC1</w:t>
      </w:r>
      <w:r>
        <w:rPr>
          <w:rFonts w:hint="eastAsia" w:ascii="Times New Roman"/>
          <w:color w:val="000000"/>
          <w:spacing w:val="-2"/>
          <w:sz w:val="24"/>
          <w:szCs w:val="24"/>
        </w:rPr>
        <w:t>13、</w:t>
      </w:r>
      <w:r>
        <w:rPr>
          <w:rFonts w:ascii="Times New Roman"/>
          <w:color w:val="000000"/>
          <w:spacing w:val="-2"/>
          <w:sz w:val="24"/>
          <w:szCs w:val="24"/>
        </w:rPr>
        <w:t>KC1</w:t>
      </w:r>
      <w:r>
        <w:rPr>
          <w:rFonts w:hint="eastAsia" w:ascii="Times New Roman"/>
          <w:color w:val="000000"/>
          <w:spacing w:val="-2"/>
          <w:sz w:val="24"/>
          <w:szCs w:val="24"/>
        </w:rPr>
        <w:t>23、KC133</w:t>
      </w:r>
      <w:r>
        <w:rPr>
          <w:rFonts w:hint="eastAsia" w:ascii="宋体" w:hAnsi="宋体"/>
          <w:color w:val="000000"/>
          <w:spacing w:val="-2"/>
          <w:sz w:val="24"/>
          <w:szCs w:val="24"/>
        </w:rPr>
        <w:t>）：如果有参观票据，以票根上的年度内数字为准。如果没有参观票据，则以馆内统计的人数为准。馆内没有过任何统计，则填报零。不可随意填报。</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(5) 青少年科技馆，需专馆专用。如，某学校的青少年活动中心，如果不是用来专门搞科普活动，不在统计范围以内。必须是以青少年科技馆、科技中心命名，并且专门用于开展面对青少年的科普宣传教育，方可计算在内。</w:t>
      </w:r>
    </w:p>
    <w:p>
      <w:pPr>
        <w:snapToGrid w:val="0"/>
        <w:spacing w:after="100" w:line="276" w:lineRule="auto"/>
        <w:ind w:left="791" w:leftChars="152" w:hanging="472" w:hangingChars="200"/>
        <w:rPr>
          <w:rFonts w:ascii="宋体" w:hAnsi="宋体"/>
          <w:bCs/>
          <w:color w:val="000000"/>
          <w:spacing w:val="-2"/>
          <w:sz w:val="24"/>
          <w:szCs w:val="24"/>
        </w:rPr>
      </w:pPr>
      <w:r>
        <w:rPr>
          <w:rFonts w:hint="eastAsia" w:ascii="宋体" w:hAnsi="宋体"/>
          <w:color w:val="000000"/>
          <w:spacing w:val="-2"/>
          <w:sz w:val="24"/>
          <w:szCs w:val="24"/>
        </w:rPr>
        <w:t>(6) 高等院校、科研机构、高新技术企业向公众开放的实验室和生产场所等不在统</w:t>
      </w:r>
      <w:r>
        <w:rPr>
          <w:rFonts w:hint="eastAsia" w:ascii="宋体" w:hAnsi="宋体"/>
          <w:bCs/>
          <w:color w:val="000000"/>
          <w:spacing w:val="-2"/>
          <w:sz w:val="24"/>
          <w:szCs w:val="24"/>
        </w:rPr>
        <w:t>计范围</w:t>
      </w:r>
      <w:r>
        <w:rPr>
          <w:rFonts w:hint="eastAsia" w:ascii="宋体" w:hAnsi="宋体"/>
          <w:color w:val="000000"/>
          <w:spacing w:val="-2"/>
          <w:sz w:val="24"/>
          <w:szCs w:val="24"/>
        </w:rPr>
        <w:t>内</w:t>
      </w:r>
      <w:r>
        <w:rPr>
          <w:rFonts w:hint="eastAsia" w:ascii="宋体" w:hAnsi="宋体"/>
          <w:bCs/>
          <w:color w:val="000000"/>
          <w:spacing w:val="-2"/>
          <w:sz w:val="24"/>
          <w:szCs w:val="24"/>
        </w:rPr>
        <w:t>。</w:t>
      </w:r>
    </w:p>
    <w:p>
      <w:pPr>
        <w:snapToGrid w:val="0"/>
        <w:spacing w:after="100" w:line="276" w:lineRule="auto"/>
        <w:ind w:left="791" w:leftChars="152" w:hanging="472" w:hangingChars="200"/>
        <w:rPr>
          <w:rFonts w:ascii="宋体" w:hAnsi="宋体"/>
          <w:bCs/>
          <w:color w:val="000000"/>
          <w:spacing w:val="-2"/>
          <w:sz w:val="24"/>
          <w:szCs w:val="24"/>
        </w:rPr>
      </w:pPr>
      <w:r>
        <w:rPr>
          <w:rFonts w:hint="eastAsia" w:ascii="宋体" w:hAnsi="宋体"/>
          <w:bCs/>
          <w:color w:val="000000"/>
          <w:spacing w:val="-2"/>
          <w:sz w:val="24"/>
          <w:szCs w:val="24"/>
        </w:rPr>
        <w:t>(7)免费开放天数，是指该场馆当年累计的免费开放天数。</w:t>
      </w:r>
    </w:p>
    <w:p>
      <w:pPr>
        <w:snapToGrid w:val="0"/>
        <w:spacing w:after="100" w:line="276" w:lineRule="auto"/>
        <w:ind w:left="791" w:leftChars="152" w:hanging="472" w:hangingChars="200"/>
        <w:rPr>
          <w:rFonts w:ascii="宋体" w:hAnsi="宋体"/>
          <w:bCs/>
          <w:color w:val="000000"/>
          <w:spacing w:val="-2"/>
          <w:sz w:val="24"/>
          <w:szCs w:val="24"/>
        </w:rPr>
      </w:pPr>
      <w:r>
        <w:rPr>
          <w:rFonts w:hint="eastAsia" w:ascii="宋体" w:hAnsi="宋体"/>
          <w:bCs/>
          <w:color w:val="000000"/>
          <w:spacing w:val="-2"/>
          <w:sz w:val="24"/>
          <w:szCs w:val="24"/>
        </w:rPr>
        <w:t>(8)在场馆数量上，不能出现大于1的情况，因为每个场馆都要单独填报。</w:t>
      </w:r>
    </w:p>
    <w:p>
      <w:pPr>
        <w:snapToGrid w:val="0"/>
        <w:spacing w:after="100"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(9)场馆常设展品的件数，以完整呈现一个展出物品为一件。</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（二）非场馆类科普基地</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非场馆类科普基地包括动物园、植物园、青少年夏（冬）令营基地、国家地质公园以及科技类农场等。</w:t>
      </w:r>
      <w:r>
        <w:rPr>
          <w:rFonts w:hint="eastAsia" w:ascii="宋体" w:hAnsi="宋体"/>
          <w:color w:val="000000"/>
          <w:sz w:val="24"/>
          <w:szCs w:val="24"/>
        </w:rPr>
        <w:t>如有展厅就如实填写，没有展厅不得虚报。</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(1) 必须是以上列举的各类非场馆类基地，如果以上列举中没有包括，则不在统计范围内。</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(2) 科普展厅面积（</w:t>
      </w:r>
      <w:r>
        <w:rPr>
          <w:rFonts w:ascii="Times New Roman"/>
          <w:color w:val="000000"/>
          <w:spacing w:val="-2"/>
          <w:sz w:val="24"/>
          <w:szCs w:val="24"/>
        </w:rPr>
        <w:t>KC2</w:t>
      </w:r>
      <w:r>
        <w:rPr>
          <w:rFonts w:hint="eastAsia" w:ascii="Times New Roman"/>
          <w:color w:val="000000"/>
          <w:spacing w:val="-2"/>
          <w:sz w:val="24"/>
          <w:szCs w:val="24"/>
        </w:rPr>
        <w:t>2</w:t>
      </w:r>
      <w:r>
        <w:rPr>
          <w:rFonts w:ascii="Times New Roman"/>
          <w:color w:val="000000"/>
          <w:spacing w:val="-2"/>
          <w:sz w:val="24"/>
          <w:szCs w:val="24"/>
        </w:rPr>
        <w:t>0</w:t>
      </w:r>
      <w:r>
        <w:rPr>
          <w:rFonts w:hint="eastAsia" w:ascii="宋体" w:hAnsi="宋体"/>
          <w:color w:val="000000"/>
          <w:spacing w:val="-2"/>
          <w:sz w:val="24"/>
          <w:szCs w:val="24"/>
        </w:rPr>
        <w:t>）：指动物园、植物园、青少年夏（冬）令营基地、国家地质公园及科技类农场等专门设立的科普展厅（区）的使用面积。如果无专门设立科普展厅（区）的，该项填报零即可。</w:t>
      </w:r>
    </w:p>
    <w:p>
      <w:pPr>
        <w:snapToGrid w:val="0"/>
        <w:spacing w:after="100"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(3) 参观人次（</w:t>
      </w:r>
      <w:r>
        <w:rPr>
          <w:rFonts w:ascii="Times New Roman"/>
          <w:color w:val="000000"/>
          <w:spacing w:val="-2"/>
          <w:sz w:val="24"/>
          <w:szCs w:val="24"/>
        </w:rPr>
        <w:t>KC2</w:t>
      </w:r>
      <w:r>
        <w:rPr>
          <w:rFonts w:hint="eastAsia" w:ascii="Times New Roman"/>
          <w:color w:val="000000"/>
          <w:spacing w:val="-2"/>
          <w:sz w:val="24"/>
          <w:szCs w:val="24"/>
        </w:rPr>
        <w:t>3</w:t>
      </w:r>
      <w:r>
        <w:rPr>
          <w:rFonts w:ascii="Times New Roman"/>
          <w:color w:val="000000"/>
          <w:spacing w:val="-2"/>
          <w:sz w:val="24"/>
          <w:szCs w:val="24"/>
        </w:rPr>
        <w:t>0</w:t>
      </w:r>
      <w:r>
        <w:rPr>
          <w:rFonts w:hint="eastAsia" w:ascii="宋体" w:hAnsi="宋体"/>
          <w:color w:val="000000"/>
          <w:spacing w:val="-2"/>
          <w:sz w:val="24"/>
          <w:szCs w:val="24"/>
        </w:rPr>
        <w:t>）：如果有参观票据，以票根上的年度内数字为准。如果没有参观票据，则以馆内统计的人数为准。科普基地内没有过任何统计，则填报零。不可随意填报。</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（三）公共场所科普宣传场地</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这里只统计城市社区科普（技）专用活动室、农村科普（技）活动场地、科普宣传专用车和科普画廊四类。不在这四类范围内的，不必填报。</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1.城市社区科普（技）专用活动室（</w:t>
      </w:r>
      <w:r>
        <w:rPr>
          <w:rFonts w:hint="eastAsia" w:ascii="Times New Roman"/>
          <w:b/>
          <w:bCs/>
          <w:color w:val="000000"/>
          <w:spacing w:val="-2"/>
          <w:sz w:val="24"/>
          <w:szCs w:val="24"/>
        </w:rPr>
        <w:t>KC310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指在城市社区建立的，专门用于社区开展科普（技）活动的场所。</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(1) 这些活动室应具备一定开展科普活动的条件和设施。</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(2) 必须专门用于开展科普（技）活动。</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2．农村科普（技）活动场地（</w:t>
      </w:r>
      <w:r>
        <w:rPr>
          <w:rFonts w:hint="eastAsia" w:ascii="Times New Roman"/>
          <w:b/>
          <w:bCs/>
          <w:color w:val="000000"/>
          <w:spacing w:val="-2"/>
          <w:sz w:val="24"/>
          <w:szCs w:val="24"/>
        </w:rPr>
        <w:t>KC320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指各类专门开展科普（技）活动的农村科技大院、农村科技活动中心（站）和农村科技活动室等。</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这些场地应具备一定开展科普活动的条件和设施。例如：科技活动中心（站）应该具有开展技术培训与推广的条件；农村科技大院应具有一定藏书、举办固定活动。否则不在统计范围内。</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3．科普宣传专用车（</w:t>
      </w:r>
      <w:r>
        <w:rPr>
          <w:rFonts w:hint="eastAsia" w:ascii="Times New Roman"/>
          <w:b/>
          <w:bCs/>
          <w:color w:val="000000"/>
          <w:spacing w:val="-2"/>
          <w:sz w:val="24"/>
          <w:szCs w:val="24"/>
        </w:rPr>
        <w:t>KC330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包括科普大篷车以及其他专门用于科普活动的车辆。</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在统计时，一定要注意科普宣传专用车的专用性。有的地方开展科普活动借用的车辆或临时指派参加科普活动的车辆，尽管都能保障科普活动用车，但这些车辆属于非专门于科普活动的车辆，所以都不在统计范围内。</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4．科普画廊（</w:t>
      </w:r>
      <w:r>
        <w:rPr>
          <w:rFonts w:ascii="Times New Roman"/>
          <w:b/>
          <w:bCs/>
          <w:color w:val="000000"/>
          <w:spacing w:val="-2"/>
          <w:sz w:val="24"/>
          <w:szCs w:val="24"/>
        </w:rPr>
        <w:t>KC3</w:t>
      </w:r>
      <w:r>
        <w:rPr>
          <w:rFonts w:hint="eastAsia" w:ascii="Times New Roman"/>
          <w:b/>
          <w:bCs/>
          <w:color w:val="000000"/>
          <w:spacing w:val="-2"/>
          <w:sz w:val="24"/>
          <w:szCs w:val="24"/>
        </w:rPr>
        <w:t>4</w:t>
      </w:r>
      <w:r>
        <w:rPr>
          <w:rFonts w:ascii="Times New Roman"/>
          <w:b/>
          <w:bCs/>
          <w:color w:val="000000"/>
          <w:spacing w:val="-2"/>
          <w:sz w:val="24"/>
          <w:szCs w:val="24"/>
        </w:rPr>
        <w:t>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指本单位建立的，固定用于向社会公众宣传科普知识的，长10米以上的橱窗（各类墙报、板报和10米以下的宣传栏不统计在内）。</w:t>
      </w:r>
    </w:p>
    <w:p>
      <w:pPr>
        <w:snapToGrid w:val="0"/>
        <w:spacing w:before="6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(1) 科普画廊由建立单位负责填报。</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(2) 画廊必须是固定用于宣传科普知识的，也就是说，橱窗中内容常年都是有关科普知识的。</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(3) 对于画廊长度有要求，10米以</w:t>
      </w:r>
      <w:r>
        <w:rPr>
          <w:rFonts w:hint="eastAsia" w:ascii="宋体" w:hAnsi="宋体"/>
          <w:spacing w:val="-2"/>
          <w:sz w:val="24"/>
          <w:szCs w:val="24"/>
        </w:rPr>
        <w:t>下的不在统计范围，不必填报。</w:t>
      </w:r>
      <w:r>
        <w:rPr>
          <w:rFonts w:hint="eastAsia" w:ascii="宋体" w:hAnsi="宋体"/>
          <w:spacing w:val="-2"/>
          <w:sz w:val="24"/>
          <w:szCs w:val="24"/>
          <w:u w:val="single"/>
        </w:rPr>
        <w:t>如果同一个单位内建立的科普画廊单块较短，但加起来达到了</w:t>
      </w:r>
      <w:r>
        <w:rPr>
          <w:rFonts w:ascii="宋体" w:hAnsi="宋体"/>
          <w:spacing w:val="-2"/>
          <w:sz w:val="24"/>
          <w:szCs w:val="24"/>
          <w:u w:val="single"/>
        </w:rPr>
        <w:t>10</w:t>
      </w:r>
      <w:r>
        <w:rPr>
          <w:rFonts w:hint="eastAsia" w:ascii="宋体" w:hAnsi="宋体"/>
          <w:spacing w:val="-2"/>
          <w:sz w:val="24"/>
          <w:szCs w:val="24"/>
          <w:u w:val="single"/>
        </w:rPr>
        <w:t>米以上的要求，也可算作</w:t>
      </w:r>
      <w:r>
        <w:rPr>
          <w:rFonts w:ascii="宋体" w:hAnsi="宋体"/>
          <w:spacing w:val="-2"/>
          <w:sz w:val="24"/>
          <w:szCs w:val="24"/>
          <w:u w:val="single"/>
        </w:rPr>
        <w:t>1</w:t>
      </w:r>
      <w:r>
        <w:rPr>
          <w:rFonts w:hint="eastAsia" w:ascii="宋体" w:hAnsi="宋体"/>
          <w:spacing w:val="-2"/>
          <w:sz w:val="24"/>
          <w:szCs w:val="24"/>
          <w:u w:val="single"/>
        </w:rPr>
        <w:t>个科普画廊</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(4) 医院内的画廊，符合要求的在统计范围之内。</w:t>
      </w:r>
    </w:p>
    <w:p>
      <w:pPr>
        <w:snapToGrid w:val="0"/>
        <w:spacing w:after="100"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(5) 企业内的画廊，符合要求的也在统计范围之内。</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（四）科普（技）教育基地</w:t>
      </w:r>
    </w:p>
    <w:p>
      <w:pPr>
        <w:pStyle w:val="6"/>
        <w:spacing w:line="276" w:lineRule="auto"/>
        <w:ind w:firstLine="472"/>
        <w:rPr>
          <w:rFonts w:ascii="宋体" w:hAnsi="宋体"/>
          <w:color w:val="000000"/>
          <w:spacing w:val="-2"/>
        </w:rPr>
      </w:pPr>
      <w:r>
        <w:rPr>
          <w:rFonts w:hint="eastAsia" w:ascii="宋体" w:hAnsi="宋体"/>
          <w:color w:val="000000"/>
          <w:spacing w:val="-2"/>
        </w:rPr>
        <w:t>科普（技）教育基地一般包括自然博物馆、各类专业科技博物馆、科学馆、动物园、植物园、水族馆、自然保护区、高等院校、科研机构、高新技术企业以及其他组织内具有科普教育功能并有条件向公众开放的场馆、实验室和生产场所等。</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after="78" w:afterLines="25"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本项指标与科普场馆以及非场馆类科普基地可能存在重合，例如某科技馆既在科普场馆统计范围，又属于国家级科普（技）教育基地，这时在两项指标中分别填写，互不干扰。</w:t>
      </w:r>
    </w:p>
    <w:p>
      <w:pPr>
        <w:snapToGrid w:val="0"/>
        <w:spacing w:line="276" w:lineRule="auto"/>
        <w:rPr>
          <w:rFonts w:ascii="宋体" w:hAnsi="宋体"/>
          <w:b/>
          <w:bCs/>
          <w:color w:val="000000"/>
          <w:spacing w:val="-2"/>
          <w:sz w:val="24"/>
          <w:szCs w:val="24"/>
        </w:rPr>
      </w:pPr>
      <w:r>
        <w:rPr>
          <w:rFonts w:hint="eastAsia" w:ascii="宋体" w:hAnsi="宋体"/>
          <w:b/>
          <w:bCs/>
          <w:color w:val="000000"/>
          <w:spacing w:val="-2"/>
          <w:sz w:val="24"/>
          <w:szCs w:val="24"/>
        </w:rPr>
        <w:t>1．国家级科普（技）教育基地（</w:t>
      </w:r>
      <w:r>
        <w:rPr>
          <w:rFonts w:hint="eastAsia" w:ascii="Times New Roman"/>
          <w:b/>
          <w:bCs/>
          <w:color w:val="000000"/>
          <w:spacing w:val="-2"/>
          <w:sz w:val="24"/>
          <w:szCs w:val="24"/>
        </w:rPr>
        <w:t>KC410</w:t>
      </w:r>
      <w:r>
        <w:rPr>
          <w:rFonts w:hint="eastAsia" w:ascii="宋体" w:hAnsi="宋体"/>
          <w:b/>
          <w:bCs/>
          <w:color w:val="000000"/>
          <w:spacing w:val="-2"/>
          <w:sz w:val="24"/>
          <w:szCs w:val="24"/>
        </w:rPr>
        <w:t>）</w:t>
      </w:r>
    </w:p>
    <w:p>
      <w:pPr>
        <w:snapToGrid w:val="0"/>
        <w:spacing w:after="78" w:afterLines="25"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指由国家科技行政管理部门命名的国家科普基地；或国务院有关行政管理部门会同国家科技行政管理部门命名的国家特色科普基地，如果某单位同时获得了两块牌子，只计</w:t>
      </w:r>
      <w:r>
        <w:rPr>
          <w:rFonts w:ascii="宋体" w:hAnsi="宋体"/>
          <w:color w:val="000000"/>
          <w:spacing w:val="-2"/>
          <w:sz w:val="24"/>
          <w:szCs w:val="24"/>
        </w:rPr>
        <w:t>1</w:t>
      </w:r>
      <w:r>
        <w:rPr>
          <w:rFonts w:hint="eastAsia" w:ascii="宋体" w:hAnsi="宋体"/>
          <w:color w:val="000000"/>
          <w:spacing w:val="-2"/>
          <w:sz w:val="24"/>
          <w:szCs w:val="24"/>
        </w:rPr>
        <w:t>次。</w:t>
      </w:r>
    </w:p>
    <w:p>
      <w:pPr>
        <w:snapToGrid w:val="0"/>
        <w:spacing w:line="276" w:lineRule="auto"/>
        <w:rPr>
          <w:rFonts w:ascii="宋体" w:hAnsi="宋体"/>
          <w:b/>
          <w:bCs/>
          <w:color w:val="000000"/>
          <w:spacing w:val="-2"/>
          <w:sz w:val="24"/>
          <w:szCs w:val="24"/>
        </w:rPr>
      </w:pPr>
      <w:r>
        <w:rPr>
          <w:rFonts w:hint="eastAsia" w:ascii="宋体" w:hAnsi="宋体"/>
          <w:b/>
          <w:bCs/>
          <w:color w:val="000000"/>
          <w:spacing w:val="-2"/>
          <w:sz w:val="24"/>
          <w:szCs w:val="24"/>
        </w:rPr>
        <w:t>2．省级科普（技）教育基地（</w:t>
      </w:r>
      <w:r>
        <w:rPr>
          <w:rFonts w:hint="eastAsia" w:ascii="Times New Roman"/>
          <w:b/>
          <w:bCs/>
          <w:color w:val="000000"/>
          <w:spacing w:val="-2"/>
          <w:sz w:val="24"/>
          <w:szCs w:val="24"/>
        </w:rPr>
        <w:t>KC420</w:t>
      </w:r>
      <w:r>
        <w:rPr>
          <w:rFonts w:hint="eastAsia" w:ascii="宋体" w:hAnsi="宋体"/>
          <w:b/>
          <w:bCs/>
          <w:color w:val="000000"/>
          <w:spacing w:val="-2"/>
          <w:sz w:val="24"/>
          <w:szCs w:val="24"/>
        </w:rPr>
        <w:t>）</w:t>
      </w:r>
    </w:p>
    <w:p>
      <w:pPr>
        <w:snapToGrid w:val="0"/>
        <w:spacing w:after="78" w:afterLines="25"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指由省级科技行政管理部门命名的科普基地，省级有关行政管理部门会同省级科技行政管理部门命名的科普基地，如果某单位同时获得了两块牌子，只计</w:t>
      </w:r>
      <w:r>
        <w:rPr>
          <w:rFonts w:ascii="宋体" w:hAnsi="宋体"/>
          <w:color w:val="000000"/>
          <w:spacing w:val="-2"/>
          <w:sz w:val="24"/>
          <w:szCs w:val="24"/>
        </w:rPr>
        <w:t>1</w:t>
      </w:r>
      <w:r>
        <w:rPr>
          <w:rFonts w:hint="eastAsia" w:ascii="宋体" w:hAnsi="宋体"/>
          <w:color w:val="000000"/>
          <w:spacing w:val="-2"/>
          <w:sz w:val="24"/>
          <w:szCs w:val="24"/>
        </w:rPr>
        <w:t>次。</w:t>
      </w:r>
    </w:p>
    <w:p>
      <w:pPr>
        <w:pStyle w:val="6"/>
        <w:spacing w:line="276" w:lineRule="auto"/>
        <w:ind w:firstLine="474"/>
        <w:rPr>
          <w:rFonts w:ascii="宋体" w:hAnsi="宋体"/>
          <w:color w:val="000000"/>
          <w:spacing w:val="-2"/>
        </w:rPr>
      </w:pPr>
      <w:r>
        <w:rPr>
          <w:rFonts w:hint="eastAsia" w:ascii="宋体" w:hAnsi="宋体"/>
          <w:b/>
          <w:color w:val="000000"/>
          <w:spacing w:val="-2"/>
        </w:rPr>
        <w:t>享受过税收优惠的基地</w:t>
      </w:r>
      <w:r>
        <w:rPr>
          <w:rFonts w:hint="eastAsia" w:ascii="宋体" w:hAnsi="宋体"/>
          <w:color w:val="000000"/>
          <w:spacing w:val="-2"/>
        </w:rPr>
        <w:t>，指遵循《关于鼓励科普事业发展税收政策问题的通知》的精神，按照《科普税收优惠政策实施办法》，经科技行政管理部门认定后，享受了税收优惠政策的科普</w:t>
      </w:r>
      <w:r>
        <w:rPr>
          <w:rFonts w:ascii="宋体" w:hAnsi="宋体"/>
          <w:color w:val="000000"/>
          <w:spacing w:val="-2"/>
        </w:rPr>
        <w:t>（技）</w:t>
      </w:r>
      <w:r>
        <w:rPr>
          <w:rFonts w:hint="eastAsia" w:ascii="宋体" w:hAnsi="宋体"/>
          <w:color w:val="000000"/>
          <w:spacing w:val="-2"/>
        </w:rPr>
        <w:t>教育基地。</w:t>
      </w:r>
    </w:p>
    <w:p>
      <w:pPr>
        <w:pStyle w:val="6"/>
        <w:spacing w:line="276" w:lineRule="auto"/>
        <w:ind w:firstLine="0" w:firstLineChars="0"/>
        <w:rPr>
          <w:rFonts w:ascii="宋体" w:hAnsi="宋体"/>
          <w:color w:val="000000"/>
          <w:spacing w:val="-2"/>
        </w:rPr>
      </w:pPr>
    </w:p>
    <w:p>
      <w:pPr>
        <w:pStyle w:val="6"/>
        <w:spacing w:line="276" w:lineRule="auto"/>
        <w:ind w:firstLine="0" w:firstLineChars="0"/>
        <w:rPr>
          <w:rFonts w:ascii="宋体" w:hAnsi="宋体"/>
          <w:b/>
          <w:color w:val="000000"/>
          <w:spacing w:val="-2"/>
        </w:rPr>
      </w:pPr>
      <w:r>
        <w:rPr>
          <w:rFonts w:hint="eastAsia" w:ascii="宋体" w:hAnsi="宋体"/>
          <w:b/>
          <w:color w:val="000000"/>
          <w:spacing w:val="-2"/>
        </w:rPr>
        <w:t>本部分往年主要错误：</w:t>
      </w:r>
    </w:p>
    <w:p>
      <w:pPr>
        <w:pStyle w:val="6"/>
        <w:spacing w:line="276" w:lineRule="auto"/>
        <w:ind w:firstLine="472"/>
        <w:rPr>
          <w:rFonts w:ascii="宋体" w:hAnsi="宋体"/>
          <w:color w:val="000000"/>
          <w:spacing w:val="-2"/>
        </w:rPr>
      </w:pPr>
      <w:r>
        <w:rPr>
          <w:rFonts w:hint="eastAsia" w:ascii="宋体" w:hAnsi="宋体"/>
          <w:color w:val="000000"/>
          <w:spacing w:val="-2"/>
        </w:rPr>
        <w:t>把一些建筑面积在500平米以下的科普场馆也统计在内了。</w:t>
      </w:r>
    </w:p>
    <w:p>
      <w:pPr>
        <w:pStyle w:val="6"/>
        <w:spacing w:line="276" w:lineRule="auto"/>
        <w:ind w:firstLine="472"/>
        <w:rPr>
          <w:rFonts w:ascii="宋体" w:hAnsi="宋体"/>
          <w:color w:val="000000"/>
          <w:spacing w:val="-2"/>
        </w:rPr>
      </w:pPr>
      <w:r>
        <w:rPr>
          <w:rFonts w:hint="eastAsia" w:ascii="宋体" w:hAnsi="宋体"/>
          <w:color w:val="000000"/>
          <w:spacing w:val="-2"/>
        </w:rPr>
        <w:t>对于非场馆类科普基地填写的比较混乱，导致数据失真，无法发布。</w:t>
      </w:r>
    </w:p>
    <w:p>
      <w:pPr>
        <w:pStyle w:val="6"/>
        <w:spacing w:line="276" w:lineRule="auto"/>
        <w:ind w:firstLine="472"/>
        <w:rPr>
          <w:rFonts w:ascii="宋体" w:hAnsi="宋体"/>
          <w:color w:val="000000"/>
          <w:spacing w:val="-2"/>
        </w:rPr>
      </w:pPr>
      <w:r>
        <w:rPr>
          <w:rFonts w:hint="eastAsia" w:ascii="宋体" w:hAnsi="宋体"/>
          <w:color w:val="000000"/>
          <w:spacing w:val="-2"/>
        </w:rPr>
        <w:t>把一些公务用车，也按照科普宣传专用车计算。</w:t>
      </w:r>
    </w:p>
    <w:p>
      <w:pPr>
        <w:pStyle w:val="6"/>
        <w:spacing w:line="276" w:lineRule="auto"/>
        <w:ind w:firstLine="472"/>
        <w:rPr>
          <w:rFonts w:ascii="宋体" w:hAnsi="宋体"/>
          <w:color w:val="000000"/>
          <w:spacing w:val="-2"/>
        </w:rPr>
        <w:sectPr>
          <w:pgSz w:w="11906" w:h="16838"/>
          <w:pgMar w:top="1701" w:right="1361" w:bottom="1440" w:left="1531" w:header="851" w:footer="992" w:gutter="0"/>
          <w:cols w:space="720" w:num="1"/>
          <w:docGrid w:type="lines" w:linePitch="312" w:charSpace="0"/>
        </w:sectPr>
      </w:pPr>
      <w:r>
        <w:rPr>
          <w:rFonts w:hint="eastAsia" w:ascii="宋体" w:hAnsi="宋体"/>
          <w:color w:val="000000"/>
          <w:spacing w:val="-2"/>
        </w:rPr>
        <w:t>一些科普场馆虽然单独填报了，但是只在“科普场地”部分填写了数据，在“科普人员”、“科普经费”等其他部分都未填写，这是错误的。因为这些数据都是相关联的，不可能只在一个部分产生数据，而其他部分是空白的。</w:t>
      </w:r>
    </w:p>
    <w:p>
      <w:pPr>
        <w:pStyle w:val="2"/>
        <w:spacing w:before="320" w:after="320" w:line="276" w:lineRule="auto"/>
        <w:ind w:firstLine="640"/>
        <w:jc w:val="center"/>
        <w:rPr>
          <w:rFonts w:ascii="宋体" w:hAnsi="宋体" w:eastAsia="宋体"/>
          <w:color w:val="000000"/>
          <w:spacing w:val="-2"/>
        </w:rPr>
      </w:pPr>
      <w:bookmarkStart w:id="11" w:name="_Toc222567326"/>
      <w:bookmarkStart w:id="12" w:name="_Toc94405069"/>
      <w:r>
        <w:rPr>
          <w:rFonts w:hint="eastAsia" w:ascii="宋体" w:hAnsi="宋体" w:eastAsia="宋体"/>
          <w:color w:val="000000"/>
        </w:rPr>
        <w:t>第五章    科普经费</w:t>
      </w:r>
      <w:bookmarkEnd w:id="11"/>
      <w:bookmarkEnd w:id="12"/>
    </w:p>
    <w:p>
      <w:pPr>
        <w:numPr>
          <w:ilvl w:val="0"/>
          <w:numId w:val="4"/>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调查目的</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科普经费是科普事业发展的关键，科普事业的发展离不开有力的资金支持。科普经费是科普场馆等科普设施建设的有力保障，是开展各项科普活动的重要保证。本表的主要目的是统计各地、各部门的科普经费总额，调查经费的来源及使用情况，科技馆基建投入和构成情况。</w:t>
      </w:r>
    </w:p>
    <w:p>
      <w:pPr>
        <w:numPr>
          <w:ilvl w:val="0"/>
          <w:numId w:val="4"/>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指标设计原则</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本项统计从科普经费投入和支出两方面进行分析。目前我国科普经费主要来源包括以下几个方面：</w:t>
      </w:r>
      <w:r>
        <w:rPr>
          <w:rFonts w:hint="eastAsia" w:ascii="宋体" w:hAnsi="宋体"/>
          <w:bCs/>
          <w:color w:val="000000"/>
          <w:spacing w:val="-2"/>
          <w:sz w:val="24"/>
          <w:szCs w:val="24"/>
        </w:rPr>
        <w:t>各级人民政府的财政支持、国家有关部门和社会团体的资助、国内企事业单位的资助、境内外的社会组织和个人的捐赠等。科普支出主要指用于科普活动的支出、行政性的日常支出、科普场馆的基建支出以及其他相关支出。</w:t>
      </w:r>
    </w:p>
    <w:p>
      <w:pPr>
        <w:numPr>
          <w:ilvl w:val="0"/>
          <w:numId w:val="4"/>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指标构成</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本表共包括17个指标。通过本表，可以了解我国科普经费筹集额中，各个来源所占的比例；可以了解科普经费使用中，各项支出特别是科普活动专项支出的比例，可以看出科技馆建设中政府拨款的比例。</w:t>
      </w:r>
    </w:p>
    <w:p>
      <w:pPr>
        <w:snapToGrid w:val="0"/>
        <w:spacing w:line="276" w:lineRule="auto"/>
        <w:ind w:firstLine="462" w:firstLineChars="196"/>
        <w:rPr>
          <w:rFonts w:ascii="宋体" w:hAnsi="宋体"/>
          <w:color w:val="000000"/>
          <w:spacing w:val="-2"/>
          <w:sz w:val="24"/>
          <w:szCs w:val="24"/>
        </w:rPr>
      </w:pPr>
      <w:r>
        <w:rPr>
          <w:rFonts w:ascii="宋体" w:hAnsi="宋体"/>
          <w:color w:val="000000"/>
          <w:spacing w:val="-2"/>
          <w:sz w:val="24"/>
          <w:szCs w:val="24"/>
        </w:rPr>
        <w:t>科技活动周</w:t>
      </w:r>
      <w:r>
        <w:rPr>
          <w:rFonts w:hint="eastAsia" w:ascii="宋体" w:hAnsi="宋体"/>
          <w:color w:val="000000"/>
          <w:spacing w:val="-2"/>
          <w:sz w:val="24"/>
          <w:szCs w:val="24"/>
        </w:rPr>
        <w:t>活动</w:t>
      </w:r>
      <w:r>
        <w:rPr>
          <w:rFonts w:ascii="宋体" w:hAnsi="宋体"/>
          <w:color w:val="000000"/>
          <w:spacing w:val="-2"/>
          <w:sz w:val="24"/>
          <w:szCs w:val="24"/>
        </w:rPr>
        <w:t>，得到了党中央、国务院领导的高度重视，成为社会影响很大的群众性科技活动</w:t>
      </w:r>
      <w:r>
        <w:rPr>
          <w:rFonts w:hint="eastAsia" w:ascii="宋体" w:hAnsi="宋体"/>
          <w:color w:val="000000"/>
          <w:spacing w:val="-2"/>
          <w:sz w:val="24"/>
          <w:szCs w:val="24"/>
        </w:rPr>
        <w:t>，故本表增加了科技活动周的专项经费统计。</w:t>
      </w:r>
    </w:p>
    <w:p>
      <w:pPr>
        <w:snapToGrid w:val="0"/>
        <w:spacing w:before="100" w:line="276" w:lineRule="auto"/>
        <w:ind w:firstLine="460" w:firstLineChars="194"/>
        <w:rPr>
          <w:rFonts w:ascii="宋体" w:hAnsi="宋体"/>
          <w:b/>
          <w:color w:val="000000"/>
          <w:spacing w:val="-2"/>
          <w:sz w:val="24"/>
          <w:szCs w:val="24"/>
        </w:rPr>
      </w:pPr>
      <w:r>
        <w:rPr>
          <w:rFonts w:hint="eastAsia" w:ascii="宋体" w:hAnsi="宋体"/>
          <w:b/>
          <w:bCs/>
          <w:color w:val="000000"/>
          <w:spacing w:val="-2"/>
          <w:sz w:val="24"/>
          <w:szCs w:val="24"/>
        </w:rPr>
        <w:t>主要</w:t>
      </w:r>
      <w:r>
        <w:rPr>
          <w:rFonts w:hint="eastAsia" w:ascii="宋体" w:hAnsi="宋体"/>
          <w:b/>
          <w:color w:val="000000"/>
          <w:spacing w:val="-2"/>
          <w:sz w:val="24"/>
          <w:szCs w:val="24"/>
        </w:rPr>
        <w:t>平衡关系：</w:t>
      </w:r>
    </w:p>
    <w:p>
      <w:pPr>
        <w:snapToGrid w:val="0"/>
        <w:spacing w:line="276" w:lineRule="auto"/>
        <w:ind w:firstLine="474" w:firstLineChars="200"/>
        <w:rPr>
          <w:rFonts w:ascii="宋体" w:hAnsi="宋体"/>
          <w:b/>
          <w:color w:val="000000"/>
          <w:spacing w:val="-2"/>
          <w:sz w:val="24"/>
          <w:szCs w:val="24"/>
        </w:rPr>
      </w:pPr>
      <w:r>
        <w:rPr>
          <w:rFonts w:ascii="Times New Roman"/>
          <w:b/>
          <w:color w:val="000000"/>
          <w:spacing w:val="-2"/>
          <w:sz w:val="24"/>
          <w:szCs w:val="24"/>
        </w:rPr>
        <w:t>KJ100</w:t>
      </w:r>
      <w:r>
        <w:rPr>
          <w:rFonts w:ascii="Times New Roman" w:hAnsi="宋体"/>
          <w:b/>
          <w:color w:val="000000"/>
          <w:spacing w:val="-2"/>
          <w:sz w:val="24"/>
          <w:szCs w:val="24"/>
        </w:rPr>
        <w:t>＝</w:t>
      </w:r>
      <w:r>
        <w:rPr>
          <w:rFonts w:ascii="Times New Roman"/>
          <w:b/>
          <w:color w:val="000000"/>
          <w:spacing w:val="-2"/>
          <w:sz w:val="24"/>
          <w:szCs w:val="24"/>
        </w:rPr>
        <w:t>KJ110</w:t>
      </w:r>
      <w:r>
        <w:rPr>
          <w:rFonts w:ascii="Times New Roman" w:hAnsi="宋体"/>
          <w:b/>
          <w:color w:val="000000"/>
          <w:spacing w:val="-2"/>
          <w:sz w:val="24"/>
          <w:szCs w:val="24"/>
        </w:rPr>
        <w:t>＋</w:t>
      </w:r>
      <w:r>
        <w:rPr>
          <w:rFonts w:ascii="Times New Roman"/>
          <w:b/>
          <w:color w:val="000000"/>
          <w:spacing w:val="-2"/>
          <w:sz w:val="24"/>
          <w:szCs w:val="24"/>
        </w:rPr>
        <w:t xml:space="preserve"> KJ120</w:t>
      </w:r>
      <w:r>
        <w:rPr>
          <w:rFonts w:ascii="Times New Roman" w:hAnsi="宋体"/>
          <w:b/>
          <w:color w:val="000000"/>
          <w:spacing w:val="-2"/>
          <w:sz w:val="24"/>
          <w:szCs w:val="24"/>
        </w:rPr>
        <w:t>＋</w:t>
      </w:r>
      <w:r>
        <w:rPr>
          <w:rFonts w:ascii="Times New Roman"/>
          <w:b/>
          <w:color w:val="000000"/>
          <w:spacing w:val="-2"/>
          <w:sz w:val="24"/>
          <w:szCs w:val="24"/>
        </w:rPr>
        <w:t xml:space="preserve"> KJ130 </w:t>
      </w:r>
      <w:r>
        <w:rPr>
          <w:rFonts w:ascii="Times New Roman" w:hAnsi="宋体"/>
          <w:b/>
          <w:color w:val="000000"/>
          <w:spacing w:val="-2"/>
          <w:sz w:val="24"/>
          <w:szCs w:val="24"/>
        </w:rPr>
        <w:t>＋</w:t>
      </w:r>
      <w:r>
        <w:rPr>
          <w:rFonts w:ascii="Times New Roman"/>
          <w:b/>
          <w:color w:val="000000"/>
          <w:spacing w:val="-2"/>
          <w:sz w:val="24"/>
          <w:szCs w:val="24"/>
        </w:rPr>
        <w:t>KJ140</w:t>
      </w:r>
      <w:r>
        <w:rPr>
          <w:rFonts w:ascii="Times New Roman" w:hAnsi="宋体"/>
          <w:b/>
          <w:color w:val="000000"/>
          <w:spacing w:val="-2"/>
          <w:sz w:val="24"/>
          <w:szCs w:val="24"/>
        </w:rPr>
        <w:t>；</w:t>
      </w:r>
      <w:r>
        <w:rPr>
          <w:rFonts w:ascii="Times New Roman"/>
          <w:b/>
          <w:color w:val="000000"/>
          <w:spacing w:val="-2"/>
          <w:sz w:val="24"/>
          <w:szCs w:val="24"/>
        </w:rPr>
        <w:t>KJ110≥KJ111</w:t>
      </w:r>
      <w:r>
        <w:rPr>
          <w:rFonts w:hint="eastAsia" w:ascii="宋体" w:hAnsi="宋体"/>
          <w:b/>
          <w:color w:val="000000"/>
          <w:spacing w:val="-2"/>
          <w:sz w:val="24"/>
          <w:szCs w:val="24"/>
        </w:rPr>
        <w:t>；</w:t>
      </w:r>
    </w:p>
    <w:p>
      <w:pPr>
        <w:snapToGrid w:val="0"/>
        <w:spacing w:line="276" w:lineRule="auto"/>
        <w:ind w:firstLine="474" w:firstLineChars="200"/>
        <w:rPr>
          <w:rFonts w:ascii="Times New Roman"/>
          <w:b/>
          <w:color w:val="000000"/>
          <w:spacing w:val="-2"/>
          <w:sz w:val="24"/>
          <w:szCs w:val="24"/>
        </w:rPr>
      </w:pPr>
      <w:r>
        <w:rPr>
          <w:rFonts w:ascii="Times New Roman"/>
          <w:b/>
          <w:color w:val="000000"/>
          <w:spacing w:val="-2"/>
          <w:sz w:val="24"/>
          <w:szCs w:val="24"/>
        </w:rPr>
        <w:t>KJ200</w:t>
      </w:r>
      <w:r>
        <w:rPr>
          <w:rFonts w:ascii="Times New Roman" w:hAnsi="宋体"/>
          <w:b/>
          <w:color w:val="000000"/>
          <w:spacing w:val="-2"/>
          <w:sz w:val="24"/>
          <w:szCs w:val="24"/>
        </w:rPr>
        <w:t>＝</w:t>
      </w:r>
      <w:r>
        <w:rPr>
          <w:rFonts w:ascii="Times New Roman"/>
          <w:b/>
          <w:color w:val="000000"/>
          <w:spacing w:val="-2"/>
          <w:sz w:val="24"/>
          <w:szCs w:val="24"/>
        </w:rPr>
        <w:t>KJ210</w:t>
      </w:r>
      <w:r>
        <w:rPr>
          <w:rFonts w:ascii="Times New Roman" w:hAnsi="宋体"/>
          <w:b/>
          <w:color w:val="000000"/>
          <w:spacing w:val="-2"/>
          <w:sz w:val="24"/>
          <w:szCs w:val="24"/>
        </w:rPr>
        <w:t>＋</w:t>
      </w:r>
      <w:r>
        <w:rPr>
          <w:rFonts w:ascii="Times New Roman"/>
          <w:b/>
          <w:color w:val="000000"/>
          <w:spacing w:val="-2"/>
          <w:sz w:val="24"/>
          <w:szCs w:val="24"/>
        </w:rPr>
        <w:t xml:space="preserve"> KJ220</w:t>
      </w:r>
      <w:r>
        <w:rPr>
          <w:rFonts w:ascii="Times New Roman" w:hAnsi="宋体"/>
          <w:b/>
          <w:color w:val="000000"/>
          <w:spacing w:val="-2"/>
          <w:sz w:val="24"/>
          <w:szCs w:val="24"/>
        </w:rPr>
        <w:t>＋</w:t>
      </w:r>
      <w:r>
        <w:rPr>
          <w:rFonts w:ascii="Times New Roman"/>
          <w:b/>
          <w:color w:val="000000"/>
          <w:spacing w:val="-2"/>
          <w:sz w:val="24"/>
          <w:szCs w:val="24"/>
        </w:rPr>
        <w:t xml:space="preserve"> KJ230 </w:t>
      </w:r>
      <w:r>
        <w:rPr>
          <w:rFonts w:ascii="Times New Roman" w:hAnsi="宋体"/>
          <w:b/>
          <w:color w:val="000000"/>
          <w:spacing w:val="-2"/>
          <w:sz w:val="24"/>
          <w:szCs w:val="24"/>
        </w:rPr>
        <w:t>＋</w:t>
      </w:r>
      <w:r>
        <w:rPr>
          <w:rFonts w:ascii="Times New Roman"/>
          <w:b/>
          <w:color w:val="000000"/>
          <w:spacing w:val="-2"/>
          <w:sz w:val="24"/>
          <w:szCs w:val="24"/>
        </w:rPr>
        <w:t>KJ240</w:t>
      </w:r>
      <w:r>
        <w:rPr>
          <w:rFonts w:ascii="Times New Roman" w:hAnsi="宋体"/>
          <w:b/>
          <w:color w:val="000000"/>
          <w:spacing w:val="-2"/>
          <w:sz w:val="24"/>
          <w:szCs w:val="24"/>
        </w:rPr>
        <w:t>；</w:t>
      </w:r>
      <w:r>
        <w:rPr>
          <w:rFonts w:ascii="Times New Roman"/>
          <w:b/>
          <w:color w:val="000000"/>
          <w:spacing w:val="-2"/>
          <w:sz w:val="24"/>
          <w:szCs w:val="24"/>
        </w:rPr>
        <w:t>KJ230≥KJ231</w:t>
      </w:r>
      <w:r>
        <w:rPr>
          <w:rFonts w:hint="eastAsia" w:ascii="Times New Roman"/>
          <w:b/>
          <w:color w:val="000000"/>
          <w:spacing w:val="-2"/>
          <w:sz w:val="24"/>
          <w:szCs w:val="24"/>
        </w:rPr>
        <w:t>；</w:t>
      </w:r>
      <w:r>
        <w:rPr>
          <w:rFonts w:ascii="Times New Roman"/>
          <w:b/>
          <w:color w:val="000000"/>
          <w:spacing w:val="-2"/>
          <w:sz w:val="24"/>
          <w:szCs w:val="24"/>
        </w:rPr>
        <w:t>KJ230≥KJ23</w:t>
      </w:r>
      <w:r>
        <w:rPr>
          <w:rFonts w:hint="eastAsia" w:ascii="Times New Roman"/>
          <w:b/>
          <w:color w:val="000000"/>
          <w:spacing w:val="-2"/>
          <w:sz w:val="24"/>
          <w:szCs w:val="24"/>
        </w:rPr>
        <w:t>2；</w:t>
      </w:r>
    </w:p>
    <w:p>
      <w:pPr>
        <w:snapToGrid w:val="0"/>
        <w:spacing w:line="276" w:lineRule="auto"/>
        <w:ind w:firstLine="474" w:firstLineChars="200"/>
        <w:rPr>
          <w:rFonts w:ascii="Times New Roman"/>
          <w:b/>
          <w:color w:val="000000"/>
          <w:spacing w:val="-2"/>
          <w:sz w:val="24"/>
          <w:szCs w:val="24"/>
        </w:rPr>
      </w:pPr>
      <w:r>
        <w:rPr>
          <w:rFonts w:ascii="Times New Roman"/>
          <w:b/>
          <w:color w:val="000000"/>
          <w:spacing w:val="-2"/>
          <w:sz w:val="24"/>
          <w:szCs w:val="24"/>
        </w:rPr>
        <w:t>KJ230≥KJ23</w:t>
      </w:r>
      <w:r>
        <w:rPr>
          <w:rFonts w:hint="eastAsia" w:ascii="Times New Roman"/>
          <w:b/>
          <w:color w:val="000000"/>
          <w:spacing w:val="-2"/>
          <w:sz w:val="24"/>
          <w:szCs w:val="24"/>
        </w:rPr>
        <w:t>3.</w:t>
      </w:r>
    </w:p>
    <w:p>
      <w:pPr>
        <w:snapToGrid w:val="0"/>
        <w:spacing w:before="100"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注意事项：</w:t>
      </w:r>
      <w:r>
        <w:rPr>
          <w:rFonts w:hint="eastAsia" w:ascii="宋体" w:hAnsi="宋体"/>
          <w:color w:val="000000"/>
          <w:spacing w:val="-2"/>
          <w:sz w:val="24"/>
          <w:szCs w:val="24"/>
        </w:rPr>
        <w:t>经费部分，所有单位均为</w:t>
      </w:r>
      <w:r>
        <w:rPr>
          <w:rFonts w:hint="eastAsia" w:ascii="宋体" w:hAnsi="宋体"/>
          <w:b/>
          <w:bCs/>
          <w:color w:val="000000"/>
          <w:spacing w:val="-2"/>
          <w:sz w:val="24"/>
          <w:szCs w:val="24"/>
        </w:rPr>
        <w:t>万元</w:t>
      </w:r>
      <w:r>
        <w:rPr>
          <w:rFonts w:hint="eastAsia" w:ascii="宋体" w:hAnsi="宋体"/>
          <w:color w:val="000000"/>
          <w:spacing w:val="-2"/>
          <w:sz w:val="24"/>
          <w:szCs w:val="24"/>
        </w:rPr>
        <w:t>，不要误填。</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四、指标解释</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（一）年度科普经费筹集额（</w:t>
      </w:r>
      <w:r>
        <w:rPr>
          <w:rFonts w:ascii="Times New Roman"/>
          <w:b/>
          <w:bCs/>
          <w:color w:val="000000"/>
          <w:spacing w:val="-2"/>
          <w:sz w:val="24"/>
          <w:szCs w:val="24"/>
        </w:rPr>
        <w:t>KJ100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年度科普经费筹集额是指本单位内可专门用于科普工作管理、研究以及开展科普活动、进行</w:t>
      </w:r>
      <w:r>
        <w:rPr>
          <w:rFonts w:hint="eastAsia" w:ascii="宋体" w:hAnsi="宋体"/>
          <w:bCs/>
          <w:color w:val="000000"/>
          <w:spacing w:val="-2"/>
          <w:sz w:val="24"/>
          <w:szCs w:val="24"/>
        </w:rPr>
        <w:t>科普场馆建设</w:t>
      </w:r>
      <w:r>
        <w:rPr>
          <w:rFonts w:hint="eastAsia" w:ascii="宋体" w:hAnsi="宋体"/>
          <w:color w:val="000000"/>
          <w:spacing w:val="-2"/>
          <w:sz w:val="24"/>
          <w:szCs w:val="24"/>
        </w:rPr>
        <w:t>等科普事业的各项经费之和。</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年度科普经费筹集额的来源分为政府拨款、捐赠、自筹资金和其他收入。</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本项数据应该在获得政府拨款（</w:t>
      </w:r>
      <w:r>
        <w:rPr>
          <w:rFonts w:ascii="Times New Roman"/>
          <w:color w:val="000000"/>
          <w:spacing w:val="-2"/>
          <w:sz w:val="24"/>
          <w:szCs w:val="24"/>
        </w:rPr>
        <w:t>KJ110</w:t>
      </w:r>
      <w:r>
        <w:rPr>
          <w:rFonts w:hint="eastAsia" w:ascii="宋体" w:hAnsi="宋体"/>
          <w:bCs/>
          <w:color w:val="000000"/>
          <w:spacing w:val="-2"/>
          <w:sz w:val="24"/>
          <w:szCs w:val="24"/>
        </w:rPr>
        <w:t>）、捐赠（</w:t>
      </w:r>
      <w:r>
        <w:rPr>
          <w:rFonts w:ascii="Times New Roman"/>
          <w:color w:val="000000"/>
          <w:spacing w:val="-2"/>
          <w:sz w:val="24"/>
          <w:szCs w:val="24"/>
        </w:rPr>
        <w:t>KJ120</w:t>
      </w:r>
      <w:r>
        <w:rPr>
          <w:rFonts w:hint="eastAsia" w:ascii="宋体" w:hAnsi="宋体"/>
          <w:bCs/>
          <w:color w:val="000000"/>
          <w:spacing w:val="-2"/>
          <w:sz w:val="24"/>
          <w:szCs w:val="24"/>
        </w:rPr>
        <w:t>）、自筹资金（</w:t>
      </w:r>
      <w:r>
        <w:rPr>
          <w:rFonts w:ascii="Times New Roman"/>
          <w:color w:val="000000"/>
          <w:spacing w:val="-2"/>
          <w:sz w:val="24"/>
          <w:szCs w:val="24"/>
        </w:rPr>
        <w:t>KJ130</w:t>
      </w:r>
      <w:r>
        <w:rPr>
          <w:rFonts w:hint="eastAsia" w:ascii="宋体" w:hAnsi="宋体"/>
          <w:bCs/>
          <w:color w:val="000000"/>
          <w:spacing w:val="-2"/>
          <w:sz w:val="24"/>
          <w:szCs w:val="24"/>
        </w:rPr>
        <w:t>）和其他收入（</w:t>
      </w:r>
      <w:r>
        <w:rPr>
          <w:rFonts w:ascii="Times New Roman"/>
          <w:color w:val="000000"/>
          <w:spacing w:val="-2"/>
          <w:sz w:val="24"/>
          <w:szCs w:val="24"/>
        </w:rPr>
        <w:t>KJ140</w:t>
      </w:r>
      <w:r>
        <w:rPr>
          <w:rFonts w:hint="eastAsia" w:ascii="Times New Roman"/>
          <w:color w:val="000000"/>
          <w:spacing w:val="-2"/>
          <w:sz w:val="24"/>
          <w:szCs w:val="24"/>
        </w:rPr>
        <w:t>）</w:t>
      </w:r>
      <w:r>
        <w:rPr>
          <w:rFonts w:hint="eastAsia" w:ascii="宋体" w:hAnsi="宋体"/>
          <w:bCs/>
          <w:color w:val="000000"/>
          <w:spacing w:val="-2"/>
          <w:sz w:val="24"/>
          <w:szCs w:val="24"/>
        </w:rPr>
        <w:t>这四项数据后，加和得到。</w:t>
      </w:r>
    </w:p>
    <w:p>
      <w:pPr>
        <w:snapToGrid w:val="0"/>
        <w:spacing w:line="276" w:lineRule="auto"/>
        <w:ind w:firstLine="462" w:firstLineChars="196"/>
        <w:rPr>
          <w:rFonts w:ascii="Times New Roman"/>
          <w:color w:val="000000"/>
          <w:spacing w:val="-2"/>
          <w:sz w:val="24"/>
          <w:szCs w:val="24"/>
        </w:rPr>
      </w:pPr>
      <w:r>
        <w:rPr>
          <w:rFonts w:ascii="Times New Roman"/>
          <w:color w:val="000000"/>
          <w:spacing w:val="-2"/>
          <w:sz w:val="24"/>
          <w:szCs w:val="24"/>
        </w:rPr>
        <w:t>KJ100</w:t>
      </w:r>
      <w:r>
        <w:rPr>
          <w:rFonts w:ascii="Times New Roman" w:hAnsi="宋体"/>
          <w:color w:val="000000"/>
          <w:spacing w:val="-2"/>
          <w:sz w:val="24"/>
          <w:szCs w:val="24"/>
        </w:rPr>
        <w:t>＝</w:t>
      </w:r>
      <w:r>
        <w:rPr>
          <w:rFonts w:ascii="Times New Roman"/>
          <w:color w:val="000000"/>
          <w:spacing w:val="-2"/>
          <w:sz w:val="24"/>
          <w:szCs w:val="24"/>
        </w:rPr>
        <w:t>KJ110</w:t>
      </w:r>
      <w:r>
        <w:rPr>
          <w:rFonts w:ascii="Times New Roman" w:hAnsi="宋体"/>
          <w:color w:val="000000"/>
          <w:spacing w:val="-2"/>
          <w:sz w:val="24"/>
          <w:szCs w:val="24"/>
        </w:rPr>
        <w:t>＋</w:t>
      </w:r>
      <w:r>
        <w:rPr>
          <w:rFonts w:ascii="Times New Roman"/>
          <w:color w:val="000000"/>
          <w:spacing w:val="-2"/>
          <w:sz w:val="24"/>
          <w:szCs w:val="24"/>
        </w:rPr>
        <w:t xml:space="preserve"> KJ120</w:t>
      </w:r>
      <w:r>
        <w:rPr>
          <w:rFonts w:ascii="Times New Roman" w:hAnsi="宋体"/>
          <w:color w:val="000000"/>
          <w:spacing w:val="-2"/>
          <w:sz w:val="24"/>
          <w:szCs w:val="24"/>
        </w:rPr>
        <w:t>＋</w:t>
      </w:r>
      <w:r>
        <w:rPr>
          <w:rFonts w:ascii="Times New Roman"/>
          <w:color w:val="000000"/>
          <w:spacing w:val="-2"/>
          <w:sz w:val="24"/>
          <w:szCs w:val="24"/>
        </w:rPr>
        <w:t xml:space="preserve"> KJ130 </w:t>
      </w:r>
      <w:r>
        <w:rPr>
          <w:rFonts w:ascii="Times New Roman" w:hAnsi="宋体"/>
          <w:color w:val="000000"/>
          <w:spacing w:val="-2"/>
          <w:sz w:val="24"/>
          <w:szCs w:val="24"/>
        </w:rPr>
        <w:t>＋</w:t>
      </w:r>
      <w:r>
        <w:rPr>
          <w:rFonts w:ascii="Times New Roman"/>
          <w:color w:val="000000"/>
          <w:spacing w:val="-2"/>
          <w:sz w:val="24"/>
          <w:szCs w:val="24"/>
        </w:rPr>
        <w:t>KJ140</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1．政府拨款（</w:t>
      </w:r>
      <w:r>
        <w:rPr>
          <w:rFonts w:hint="eastAsia" w:ascii="Times New Roman"/>
          <w:b/>
          <w:bCs/>
          <w:color w:val="000000"/>
          <w:spacing w:val="-2"/>
          <w:sz w:val="24"/>
          <w:szCs w:val="24"/>
        </w:rPr>
        <w:t>KJ110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bCs/>
          <w:color w:val="000000"/>
          <w:spacing w:val="-2"/>
          <w:sz w:val="24"/>
          <w:szCs w:val="24"/>
        </w:rPr>
        <w:t>指从各级国家财政</w:t>
      </w:r>
      <w:r>
        <w:rPr>
          <w:rFonts w:hint="eastAsia" w:ascii="宋体" w:hAnsi="宋体"/>
          <w:color w:val="000000"/>
          <w:spacing w:val="-2"/>
          <w:sz w:val="24"/>
          <w:szCs w:val="24"/>
        </w:rPr>
        <w:t>获得的，用于本单位科普工作实施的经费，不包括代管经费和本单位划转到其他单位去的经费。</w:t>
      </w:r>
      <w:r>
        <w:rPr>
          <w:rFonts w:hint="eastAsia" w:ascii="宋体" w:hAnsi="宋体"/>
          <w:b/>
          <w:color w:val="000000"/>
          <w:spacing w:val="-2"/>
          <w:sz w:val="24"/>
          <w:szCs w:val="24"/>
        </w:rPr>
        <w:t>在经费部分，总的统计原则是谁用谁统计。本单位划转到其他单位的经费，由其他单位统计。本单位只统计自己实际获得可支配的金额。</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 xml:space="preserve">具体包括： </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 xml:space="preserve">(1) </w:t>
      </w:r>
      <w:r>
        <w:rPr>
          <w:rFonts w:hint="eastAsia" w:ascii="宋体" w:hAnsi="宋体"/>
          <w:b/>
          <w:bCs/>
          <w:color w:val="000000"/>
          <w:spacing w:val="-2"/>
          <w:sz w:val="24"/>
          <w:szCs w:val="24"/>
        </w:rPr>
        <w:t>科普专项经费（</w:t>
      </w:r>
      <w:r>
        <w:rPr>
          <w:rFonts w:hint="eastAsia" w:ascii="Times New Roman"/>
          <w:b/>
          <w:bCs/>
          <w:color w:val="000000"/>
          <w:spacing w:val="-2"/>
          <w:sz w:val="24"/>
          <w:szCs w:val="24"/>
        </w:rPr>
        <w:t>KJ111</w:t>
      </w:r>
      <w:r>
        <w:rPr>
          <w:rFonts w:hint="eastAsia" w:ascii="宋体" w:hAnsi="宋体"/>
          <w:b/>
          <w:bCs/>
          <w:color w:val="000000"/>
          <w:spacing w:val="-2"/>
          <w:sz w:val="24"/>
          <w:szCs w:val="24"/>
        </w:rPr>
        <w:t>）</w:t>
      </w:r>
      <w:r>
        <w:rPr>
          <w:rFonts w:hint="eastAsia" w:ascii="宋体" w:hAnsi="宋体"/>
          <w:color w:val="000000"/>
          <w:spacing w:val="-2"/>
          <w:sz w:val="24"/>
          <w:szCs w:val="24"/>
        </w:rPr>
        <w:t>,</w:t>
      </w:r>
      <w:r>
        <w:rPr>
          <w:rFonts w:hint="eastAsia" w:ascii="宋体" w:hAnsi="宋体"/>
          <w:bCs/>
          <w:color w:val="000000"/>
          <w:spacing w:val="-2"/>
          <w:sz w:val="24"/>
          <w:szCs w:val="24"/>
        </w:rPr>
        <w:t xml:space="preserve"> 指国家各级政府财政部门拨款或资助的，指定用于某项科普活动的经费。</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(2) 从</w:t>
      </w:r>
      <w:r>
        <w:rPr>
          <w:rFonts w:ascii="宋体" w:hAnsi="宋体"/>
          <w:bCs/>
          <w:color w:val="000000"/>
          <w:spacing w:val="-2"/>
          <w:sz w:val="24"/>
          <w:szCs w:val="24"/>
        </w:rPr>
        <w:t>科学事业费</w:t>
      </w:r>
      <w:r>
        <w:rPr>
          <w:rFonts w:hint="eastAsia" w:ascii="宋体" w:hAnsi="宋体"/>
          <w:bCs/>
          <w:color w:val="000000"/>
          <w:spacing w:val="-2"/>
          <w:sz w:val="24"/>
          <w:szCs w:val="24"/>
        </w:rPr>
        <w:t>中提取一定比例的</w:t>
      </w:r>
      <w:r>
        <w:rPr>
          <w:rFonts w:ascii="宋体" w:hAnsi="宋体"/>
          <w:bCs/>
          <w:color w:val="000000"/>
          <w:spacing w:val="-2"/>
          <w:sz w:val="24"/>
          <w:szCs w:val="24"/>
        </w:rPr>
        <w:t>拨款</w:t>
      </w:r>
      <w:r>
        <w:rPr>
          <w:rFonts w:hint="eastAsia" w:ascii="宋体" w:hAnsi="宋体"/>
          <w:bCs/>
          <w:color w:val="000000"/>
          <w:spacing w:val="-2"/>
          <w:sz w:val="24"/>
          <w:szCs w:val="24"/>
        </w:rPr>
        <w:t>；</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(3) 建设科普场馆拨付的专门款项；</w:t>
      </w:r>
    </w:p>
    <w:p>
      <w:pPr>
        <w:snapToGrid w:val="0"/>
        <w:spacing w:line="276" w:lineRule="auto"/>
        <w:ind w:firstLine="462" w:firstLineChars="196"/>
        <w:rPr>
          <w:rFonts w:ascii="宋体" w:hAnsi="宋体"/>
          <w:b/>
          <w:color w:val="000000"/>
          <w:spacing w:val="-2"/>
          <w:sz w:val="24"/>
          <w:szCs w:val="24"/>
        </w:rPr>
      </w:pPr>
      <w:r>
        <w:rPr>
          <w:rFonts w:hint="eastAsia" w:ascii="宋体" w:hAnsi="宋体"/>
          <w:bCs/>
          <w:color w:val="000000"/>
          <w:spacing w:val="-2"/>
          <w:sz w:val="24"/>
          <w:szCs w:val="24"/>
        </w:rPr>
        <w:t>(4) 其他来源于财政用于面向公众进行科学技术普及的款项。例如举办重大科普活动，从政府财政中争取到的款项。</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正例1：</w:t>
      </w:r>
      <w:r>
        <w:rPr>
          <w:rFonts w:hint="eastAsia" w:ascii="楷体_GB2312" w:hAnsi="宋体" w:eastAsia="楷体_GB2312"/>
          <w:color w:val="000000"/>
          <w:spacing w:val="-2"/>
          <w:sz w:val="24"/>
          <w:szCs w:val="24"/>
        </w:rPr>
        <w:t>某部委向地处某市的自然历史博物馆拨款800万元，供其兴建“全国科学素养、教育和技术中心”。</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正例2：</w:t>
      </w:r>
      <w:r>
        <w:rPr>
          <w:rFonts w:hint="eastAsia" w:ascii="楷体_GB2312" w:hAnsi="宋体" w:eastAsia="楷体_GB2312"/>
          <w:color w:val="000000"/>
          <w:spacing w:val="-2"/>
          <w:sz w:val="24"/>
          <w:szCs w:val="24"/>
        </w:rPr>
        <w:t>先从财政划拨到科技行政部门（如科技厅、局），再从科技行政部门划拨到社会团体（如科协、工会、妇联、共青团等）的用于科普活动或项目的款项，科技行政部门不填，由社会团体填报，即实际使用经费的部门填报。</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正例3：</w:t>
      </w:r>
      <w:r>
        <w:rPr>
          <w:rFonts w:hint="eastAsia" w:ascii="楷体_GB2312" w:hAnsi="宋体" w:eastAsia="楷体_GB2312"/>
          <w:color w:val="000000"/>
          <w:spacing w:val="-2"/>
          <w:sz w:val="24"/>
          <w:szCs w:val="24"/>
        </w:rPr>
        <w:t>某省科技厅主持的科技周活动，交由某市科技局主办，如果是以共同（某省暨某市科技周）举办的名义，则由省科技厅划拨的款项由省科技厅填报，市财政划拨的部分由市科技局填报；如果是以某市（某省某市科技周）的名义举办，则应该统一由某市科技局填报。</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after="100" w:line="276" w:lineRule="auto"/>
        <w:ind w:left="319" w:leftChars="152" w:firstLine="450" w:firstLineChars="191"/>
        <w:rPr>
          <w:rFonts w:ascii="宋体" w:hAnsi="宋体"/>
          <w:color w:val="000000"/>
          <w:spacing w:val="-2"/>
          <w:sz w:val="24"/>
          <w:szCs w:val="24"/>
        </w:rPr>
      </w:pPr>
      <w:r>
        <w:rPr>
          <w:rFonts w:hint="eastAsia" w:ascii="宋体" w:hAnsi="宋体"/>
          <w:color w:val="000000"/>
          <w:spacing w:val="-2"/>
          <w:sz w:val="24"/>
          <w:szCs w:val="24"/>
        </w:rPr>
        <w:t>对于代管经费和本单位划转到其他单位去的经费，不在本单位的统计范围。只填报本单位实际可使用的经费。</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2．捐赠（</w:t>
      </w:r>
      <w:r>
        <w:rPr>
          <w:rFonts w:hint="eastAsia" w:ascii="Times New Roman"/>
          <w:b/>
          <w:bCs/>
          <w:color w:val="000000"/>
          <w:spacing w:val="-2"/>
          <w:sz w:val="24"/>
          <w:szCs w:val="24"/>
        </w:rPr>
        <w:t>KJ120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b/>
          <w:color w:val="000000"/>
          <w:spacing w:val="-2"/>
          <w:sz w:val="24"/>
          <w:szCs w:val="24"/>
        </w:rPr>
      </w:pPr>
      <w:r>
        <w:rPr>
          <w:rFonts w:hint="eastAsia" w:ascii="宋体" w:hAnsi="宋体"/>
          <w:bCs/>
          <w:color w:val="000000"/>
          <w:spacing w:val="-2"/>
          <w:sz w:val="24"/>
          <w:szCs w:val="24"/>
        </w:rPr>
        <w:t>指从国内外各类团体和个人获得的专门用于开展科普活动的经费（捐</w:t>
      </w:r>
      <w:r>
        <w:rPr>
          <w:rFonts w:hint="eastAsia" w:ascii="宋体" w:hAnsi="宋体"/>
          <w:color w:val="000000"/>
          <w:spacing w:val="-2"/>
          <w:sz w:val="24"/>
          <w:szCs w:val="24"/>
        </w:rPr>
        <w:t>赠</w:t>
      </w:r>
      <w:r>
        <w:rPr>
          <w:rFonts w:hint="eastAsia" w:ascii="宋体" w:hAnsi="宋体"/>
          <w:bCs/>
          <w:color w:val="000000"/>
          <w:spacing w:val="-2"/>
          <w:sz w:val="24"/>
          <w:szCs w:val="24"/>
        </w:rPr>
        <w:t>物不在统计范围内）。</w:t>
      </w:r>
      <w:r>
        <w:rPr>
          <w:rFonts w:hint="eastAsia" w:ascii="宋体" w:hAnsi="宋体"/>
          <w:color w:val="000000"/>
          <w:spacing w:val="-2"/>
          <w:sz w:val="24"/>
          <w:szCs w:val="24"/>
        </w:rPr>
        <w:t>具体指本单位获得的国内外各类团体或个人按照《公益事业捐赠法》，自愿、无偿提供的、专用于科普的资金。</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捐赠是来自社会对科普的重要支持。国外科普经费的一个重要来源就是社会捐赠。</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after="100" w:line="276" w:lineRule="auto"/>
        <w:ind w:firstLine="1052" w:firstLineChars="446"/>
        <w:rPr>
          <w:rFonts w:ascii="宋体" w:hAnsi="宋体"/>
          <w:color w:val="000000"/>
          <w:spacing w:val="-2"/>
          <w:sz w:val="24"/>
          <w:szCs w:val="24"/>
        </w:rPr>
      </w:pPr>
      <w:r>
        <w:rPr>
          <w:rFonts w:hint="eastAsia" w:ascii="宋体" w:hAnsi="宋体"/>
          <w:color w:val="000000"/>
          <w:spacing w:val="-2"/>
          <w:sz w:val="24"/>
          <w:szCs w:val="24"/>
        </w:rPr>
        <w:t>对于捐赠物，因为很难准确折合成现金，所以本次统计不计算在内。</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3．自筹资金（</w:t>
      </w:r>
      <w:r>
        <w:rPr>
          <w:rFonts w:hint="eastAsia" w:ascii="Times New Roman"/>
          <w:b/>
          <w:bCs/>
          <w:color w:val="000000"/>
          <w:spacing w:val="-2"/>
          <w:sz w:val="24"/>
          <w:szCs w:val="24"/>
        </w:rPr>
        <w:t>KJ130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指本单位自行筹集，专门用于开展科普活动的经费。</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正例1：</w:t>
      </w:r>
      <w:r>
        <w:rPr>
          <w:rFonts w:hint="eastAsia" w:ascii="楷体_GB2312" w:hAnsi="宋体" w:eastAsia="楷体_GB2312"/>
          <w:color w:val="000000"/>
          <w:spacing w:val="-2"/>
          <w:sz w:val="24"/>
          <w:szCs w:val="24"/>
        </w:rPr>
        <w:t>2014年某市青少年科技活动中心因土地置换沉淀资金500万，有20万元专门用于开展科普活动。此20万元在该年统计范围内。</w:t>
      </w:r>
    </w:p>
    <w:p>
      <w:pPr>
        <w:snapToGrid w:val="0"/>
        <w:spacing w:line="276" w:lineRule="auto"/>
        <w:ind w:left="1240" w:leftChars="148" w:hanging="929" w:hangingChars="392"/>
        <w:rPr>
          <w:rFonts w:ascii="宋体" w:hAnsi="宋体"/>
          <w:b/>
          <w:color w:val="000000"/>
          <w:spacing w:val="-2"/>
          <w:sz w:val="24"/>
          <w:szCs w:val="24"/>
        </w:rPr>
      </w:pPr>
      <w:r>
        <w:rPr>
          <w:rFonts w:hint="eastAsia" w:ascii="楷体_GB2312" w:hAnsi="宋体" w:eastAsia="楷体_GB2312"/>
          <w:b/>
          <w:bCs/>
          <w:color w:val="000000"/>
          <w:spacing w:val="-2"/>
          <w:sz w:val="24"/>
          <w:szCs w:val="24"/>
        </w:rPr>
        <w:t>正例2：</w:t>
      </w:r>
      <w:r>
        <w:rPr>
          <w:rFonts w:hint="eastAsia" w:ascii="楷体_GB2312" w:hAnsi="宋体" w:eastAsia="楷体_GB2312"/>
          <w:color w:val="000000"/>
          <w:spacing w:val="-2"/>
          <w:sz w:val="24"/>
          <w:szCs w:val="24"/>
        </w:rPr>
        <w:t>某研究所在科研经费内，拿出5万元用于科普相关工作，则这5万元属于自筹的科普经费。</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4．其他收入（</w:t>
      </w:r>
      <w:r>
        <w:rPr>
          <w:rFonts w:hint="eastAsia" w:ascii="Times New Roman"/>
          <w:b/>
          <w:bCs/>
          <w:color w:val="000000"/>
          <w:spacing w:val="-2"/>
          <w:sz w:val="24"/>
          <w:szCs w:val="24"/>
        </w:rPr>
        <w:t>KJ140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指本单位经费筹集额中除上述经费外的资金。主要包括科普场馆（基地）的门票、学会的会费和其他一些科普活动收入。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（二）年度科普经费使用额（</w:t>
      </w:r>
      <w:r>
        <w:rPr>
          <w:rFonts w:hint="eastAsia" w:ascii="Times New Roman"/>
          <w:b/>
          <w:bCs/>
          <w:color w:val="000000"/>
          <w:spacing w:val="-2"/>
          <w:sz w:val="24"/>
          <w:szCs w:val="24"/>
        </w:rPr>
        <w:t>KJ200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年度科普经费使用额指本单位实际用于科普管理、研究以及开展科普活动、科普场馆建设的全部实际支出。具体而言，科普经费主要用于科普相关工作的行政性日常支出、对科普工作具有指导作用的活动开支、科普场馆基本建设支出以及其他支出。</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本项数据应该在获得其下的四项数据后，加和得到。</w:t>
      </w:r>
    </w:p>
    <w:p>
      <w:pPr>
        <w:snapToGrid w:val="0"/>
        <w:spacing w:line="276" w:lineRule="auto"/>
        <w:ind w:firstLine="462" w:firstLineChars="196"/>
        <w:rPr>
          <w:rFonts w:ascii="Times New Roman"/>
          <w:color w:val="000000"/>
          <w:spacing w:val="-2"/>
          <w:sz w:val="24"/>
          <w:szCs w:val="24"/>
        </w:rPr>
      </w:pPr>
      <w:r>
        <w:rPr>
          <w:rFonts w:ascii="Times New Roman"/>
          <w:color w:val="000000"/>
          <w:spacing w:val="-2"/>
          <w:sz w:val="24"/>
          <w:szCs w:val="24"/>
        </w:rPr>
        <w:t>KJ200</w:t>
      </w:r>
      <w:r>
        <w:rPr>
          <w:rFonts w:ascii="Times New Roman" w:hAnsi="宋体"/>
          <w:color w:val="000000"/>
          <w:spacing w:val="-2"/>
          <w:sz w:val="24"/>
          <w:szCs w:val="24"/>
        </w:rPr>
        <w:t>＝</w:t>
      </w:r>
      <w:r>
        <w:rPr>
          <w:rFonts w:ascii="Times New Roman"/>
          <w:color w:val="000000"/>
          <w:spacing w:val="-2"/>
          <w:sz w:val="24"/>
          <w:szCs w:val="24"/>
        </w:rPr>
        <w:t>KJ210</w:t>
      </w:r>
      <w:r>
        <w:rPr>
          <w:rFonts w:ascii="Times New Roman" w:hAnsi="宋体"/>
          <w:color w:val="000000"/>
          <w:spacing w:val="-2"/>
          <w:sz w:val="24"/>
          <w:szCs w:val="24"/>
        </w:rPr>
        <w:t>＋</w:t>
      </w:r>
      <w:r>
        <w:rPr>
          <w:rFonts w:ascii="Times New Roman"/>
          <w:color w:val="000000"/>
          <w:spacing w:val="-2"/>
          <w:sz w:val="24"/>
          <w:szCs w:val="24"/>
        </w:rPr>
        <w:t xml:space="preserve"> KJ220</w:t>
      </w:r>
      <w:r>
        <w:rPr>
          <w:rFonts w:ascii="Times New Roman" w:hAnsi="宋体"/>
          <w:color w:val="000000"/>
          <w:spacing w:val="-2"/>
          <w:sz w:val="24"/>
          <w:szCs w:val="24"/>
        </w:rPr>
        <w:t>＋</w:t>
      </w:r>
      <w:r>
        <w:rPr>
          <w:rFonts w:ascii="Times New Roman"/>
          <w:color w:val="000000"/>
          <w:spacing w:val="-2"/>
          <w:sz w:val="24"/>
          <w:szCs w:val="24"/>
        </w:rPr>
        <w:t xml:space="preserve"> KJ230 </w:t>
      </w:r>
      <w:r>
        <w:rPr>
          <w:rFonts w:ascii="Times New Roman" w:hAnsi="宋体"/>
          <w:color w:val="000000"/>
          <w:spacing w:val="-2"/>
          <w:sz w:val="24"/>
          <w:szCs w:val="24"/>
        </w:rPr>
        <w:t>＋</w:t>
      </w:r>
      <w:r>
        <w:rPr>
          <w:rFonts w:ascii="Times New Roman"/>
          <w:color w:val="000000"/>
          <w:spacing w:val="-2"/>
          <w:sz w:val="24"/>
          <w:szCs w:val="24"/>
        </w:rPr>
        <w:t>KJ240</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1．行政支出（</w:t>
      </w:r>
      <w:r>
        <w:rPr>
          <w:rFonts w:hint="eastAsia" w:ascii="Times New Roman"/>
          <w:b/>
          <w:bCs/>
          <w:color w:val="000000"/>
          <w:spacing w:val="-2"/>
          <w:sz w:val="24"/>
          <w:szCs w:val="24"/>
        </w:rPr>
        <w:t>KJ210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b/>
          <w:bCs/>
          <w:color w:val="000000"/>
          <w:spacing w:val="-2"/>
          <w:sz w:val="24"/>
          <w:szCs w:val="24"/>
        </w:rPr>
      </w:pPr>
      <w:r>
        <w:rPr>
          <w:rFonts w:hint="eastAsia" w:ascii="宋体" w:hAnsi="宋体"/>
          <w:color w:val="000000"/>
          <w:spacing w:val="-2"/>
          <w:sz w:val="24"/>
          <w:szCs w:val="24"/>
        </w:rPr>
        <w:t>指</w:t>
      </w:r>
      <w:r>
        <w:rPr>
          <w:rFonts w:hint="eastAsia" w:ascii="宋体" w:hAnsi="宋体"/>
          <w:bCs/>
          <w:color w:val="000000"/>
          <w:spacing w:val="-2"/>
          <w:sz w:val="24"/>
          <w:szCs w:val="24"/>
        </w:rPr>
        <w:t>本单位为维持科普相关工作正常运转和完成日常科普工作任务发生的支出。主要包括人员的劳务费用和其他日常支出。</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2．科普活动支出（</w:t>
      </w:r>
      <w:r>
        <w:rPr>
          <w:rFonts w:ascii="Times New Roman"/>
          <w:b/>
          <w:bCs/>
          <w:color w:val="000000"/>
          <w:spacing w:val="-2"/>
          <w:sz w:val="24"/>
          <w:szCs w:val="24"/>
        </w:rPr>
        <w:t>KJ220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指直接用于组织和开展科普活动的支出。</w:t>
      </w:r>
    </w:p>
    <w:p>
      <w:pPr>
        <w:snapToGrid w:val="0"/>
        <w:spacing w:line="276" w:lineRule="auto"/>
        <w:ind w:left="1202" w:leftChars="130" w:hanging="929" w:hangingChars="392"/>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正例1：</w:t>
      </w:r>
      <w:r>
        <w:rPr>
          <w:rFonts w:hint="eastAsia" w:ascii="楷体_GB2312" w:hAnsi="宋体" w:eastAsia="楷体_GB2312"/>
          <w:color w:val="000000"/>
          <w:spacing w:val="-2"/>
          <w:sz w:val="24"/>
          <w:szCs w:val="24"/>
        </w:rPr>
        <w:t>某市科协开展“百名专家进百村”活动，支出10万元，主要用于差旅费、住宿费、资料费、原材料（种子、农药等）费和讲课酬金等。</w:t>
      </w:r>
    </w:p>
    <w:p>
      <w:pPr>
        <w:snapToGrid w:val="0"/>
        <w:spacing w:line="276" w:lineRule="auto"/>
        <w:ind w:left="1202" w:leftChars="130" w:hanging="929" w:hangingChars="392"/>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正例2</w:t>
      </w:r>
      <w:r>
        <w:rPr>
          <w:rFonts w:hint="eastAsia" w:ascii="楷体_GB2312" w:hAnsi="宋体" w:eastAsia="楷体_GB2312"/>
          <w:color w:val="000000"/>
          <w:spacing w:val="-2"/>
          <w:sz w:val="24"/>
          <w:szCs w:val="24"/>
        </w:rPr>
        <w:t>：某市科技局开展 “科技下乡”活动，支出5万元，主要用于购买农业实用技术图书并运到农村赠送给农民的开销。</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3．科普场馆基建支出（</w:t>
      </w:r>
      <w:r>
        <w:rPr>
          <w:rFonts w:ascii="Times New Roman"/>
          <w:b/>
          <w:bCs/>
          <w:color w:val="000000"/>
          <w:spacing w:val="-2"/>
          <w:sz w:val="24"/>
          <w:szCs w:val="24"/>
        </w:rPr>
        <w:t>KJ230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b/>
          <w:color w:val="000000"/>
          <w:spacing w:val="-2"/>
          <w:sz w:val="24"/>
          <w:szCs w:val="24"/>
        </w:rPr>
      </w:pPr>
      <w:r>
        <w:rPr>
          <w:rFonts w:hint="eastAsia" w:ascii="宋体" w:hAnsi="宋体"/>
          <w:color w:val="000000"/>
          <w:spacing w:val="-2"/>
          <w:sz w:val="24"/>
          <w:szCs w:val="24"/>
        </w:rPr>
        <w:t>指本年度内实际用于科普场馆（指表2中第一项，包括</w:t>
      </w:r>
      <w:r>
        <w:rPr>
          <w:rFonts w:ascii="宋体" w:hAnsi="宋体"/>
          <w:snapToGrid w:val="0"/>
          <w:color w:val="000000"/>
          <w:sz w:val="24"/>
          <w:szCs w:val="24"/>
        </w:rPr>
        <w:t>科技馆</w:t>
      </w:r>
      <w:r>
        <w:rPr>
          <w:rFonts w:hint="eastAsia" w:ascii="宋体" w:hAnsi="宋体"/>
          <w:snapToGrid w:val="0"/>
          <w:color w:val="000000"/>
          <w:sz w:val="24"/>
          <w:szCs w:val="24"/>
        </w:rPr>
        <w:t>、</w:t>
      </w:r>
      <w:r>
        <w:rPr>
          <w:rFonts w:ascii="宋体" w:hAnsi="宋体"/>
          <w:snapToGrid w:val="0"/>
          <w:color w:val="000000"/>
          <w:sz w:val="24"/>
          <w:szCs w:val="24"/>
        </w:rPr>
        <w:t>科学技术博物馆</w:t>
      </w:r>
      <w:r>
        <w:rPr>
          <w:rFonts w:hint="eastAsia" w:ascii="宋体" w:hAnsi="宋体"/>
          <w:snapToGrid w:val="0"/>
          <w:color w:val="000000"/>
          <w:sz w:val="24"/>
          <w:szCs w:val="24"/>
        </w:rPr>
        <w:t>、</w:t>
      </w:r>
      <w:r>
        <w:rPr>
          <w:rFonts w:ascii="宋体" w:hAnsi="宋体"/>
          <w:snapToGrid w:val="0"/>
          <w:color w:val="000000"/>
          <w:sz w:val="24"/>
          <w:szCs w:val="24"/>
        </w:rPr>
        <w:t>青少年科技馆站</w:t>
      </w:r>
      <w:r>
        <w:rPr>
          <w:rFonts w:hint="eastAsia" w:ascii="宋体" w:hAnsi="宋体"/>
          <w:snapToGrid w:val="0"/>
          <w:color w:val="000000"/>
          <w:sz w:val="24"/>
          <w:szCs w:val="24"/>
        </w:rPr>
        <w:t>或中心</w:t>
      </w:r>
      <w:r>
        <w:rPr>
          <w:rFonts w:hint="eastAsia" w:ascii="宋体" w:hAnsi="宋体"/>
          <w:color w:val="000000"/>
          <w:spacing w:val="-2"/>
          <w:sz w:val="24"/>
          <w:szCs w:val="24"/>
        </w:rPr>
        <w:t>）的基本建设资金。包括实际用于科普场馆的土建费（场馆修缮和新场馆建设）、科普展品和设施添加所产生的费用两部分。</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某科技馆建二期工程，土建费与设施添加所产生的费用50万元，在统计范围内。</w:t>
      </w:r>
    </w:p>
    <w:p>
      <w:pPr>
        <w:snapToGrid w:val="0"/>
        <w:spacing w:before="108" w:beforeLines="25" w:line="276" w:lineRule="auto"/>
        <w:ind w:firstLine="464" w:firstLineChars="196"/>
        <w:rPr>
          <w:rFonts w:ascii="宋体" w:hAnsi="宋体"/>
          <w:b/>
          <w:bCs/>
          <w:color w:val="000000"/>
          <w:spacing w:val="-2"/>
          <w:sz w:val="24"/>
          <w:szCs w:val="24"/>
        </w:rPr>
      </w:pPr>
      <w:r>
        <w:rPr>
          <w:rFonts w:hint="eastAsia" w:ascii="宋体" w:hAnsi="宋体"/>
          <w:b/>
          <w:bCs/>
          <w:color w:val="000000"/>
          <w:spacing w:val="-2"/>
          <w:sz w:val="24"/>
          <w:szCs w:val="24"/>
        </w:rPr>
        <w:t>其中：政府拨款支出（</w:t>
      </w:r>
      <w:r>
        <w:rPr>
          <w:rFonts w:ascii="Times New Roman"/>
          <w:b/>
          <w:bCs/>
          <w:color w:val="000000"/>
          <w:spacing w:val="-2"/>
          <w:sz w:val="24"/>
          <w:szCs w:val="24"/>
        </w:rPr>
        <w:t>KJ231</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指科普场馆基本建设支出中从政府财政中获得拨款的部分。</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4．其他支出（</w:t>
      </w:r>
      <w:r>
        <w:rPr>
          <w:rFonts w:ascii="Times New Roman"/>
          <w:b/>
          <w:bCs/>
          <w:color w:val="000000"/>
          <w:spacing w:val="-2"/>
          <w:sz w:val="24"/>
          <w:szCs w:val="24"/>
        </w:rPr>
        <w:t>KJ240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指本单位科普经费使用额中除上述支出外，用于科普工作的相关支出。</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（三）科技活动周经费筹集额（</w:t>
      </w:r>
      <w:r>
        <w:rPr>
          <w:rFonts w:hint="eastAsia" w:ascii="Times New Roman"/>
          <w:b/>
          <w:bCs/>
          <w:color w:val="000000"/>
          <w:spacing w:val="-2"/>
          <w:sz w:val="24"/>
          <w:szCs w:val="24"/>
        </w:rPr>
        <w:t>KJ300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指本年度科技活动周期间，本单位筹集的计划用于科技活动周的经费总额。</w:t>
      </w:r>
    </w:p>
    <w:p>
      <w:pPr>
        <w:snapToGrid w:val="0"/>
        <w:spacing w:line="276" w:lineRule="auto"/>
        <w:ind w:firstLine="472" w:firstLineChars="200"/>
        <w:rPr>
          <w:rFonts w:ascii="宋体-18030" w:hAnsi="宋体-18030" w:eastAsia="宋体-18030" w:cs="宋体-18030"/>
          <w:color w:val="000000"/>
          <w:spacing w:val="-2"/>
          <w:sz w:val="24"/>
          <w:szCs w:val="24"/>
        </w:rPr>
      </w:pPr>
      <w:r>
        <w:rPr>
          <w:rFonts w:hint="eastAsia" w:ascii="宋体" w:hAnsi="宋体"/>
          <w:color w:val="000000"/>
          <w:spacing w:val="-2"/>
          <w:sz w:val="24"/>
          <w:szCs w:val="24"/>
        </w:rPr>
        <w:t>科技活动周的经费来源主要有政府拨款和企业赞助。</w:t>
      </w:r>
    </w:p>
    <w:p>
      <w:pPr>
        <w:spacing w:line="276" w:lineRule="auto"/>
        <w:rPr>
          <w:rFonts w:ascii="宋体" w:hAnsi="宋体"/>
          <w:b/>
          <w:color w:val="000000"/>
          <w:spacing w:val="-2"/>
          <w:sz w:val="24"/>
          <w:szCs w:val="24"/>
        </w:rPr>
      </w:pPr>
      <w:r>
        <w:rPr>
          <w:rFonts w:hint="eastAsia" w:ascii="宋体" w:hAnsi="宋体"/>
          <w:b/>
          <w:color w:val="000000"/>
          <w:spacing w:val="-2"/>
          <w:sz w:val="24"/>
          <w:szCs w:val="24"/>
        </w:rPr>
        <w:t>注意事项</w:t>
      </w:r>
    </w:p>
    <w:p>
      <w:pPr>
        <w:spacing w:line="276" w:lineRule="auto"/>
        <w:rPr>
          <w:rFonts w:ascii="宋体" w:hAnsi="宋体"/>
          <w:b/>
          <w:color w:val="000000"/>
          <w:spacing w:val="-2"/>
          <w:sz w:val="24"/>
          <w:szCs w:val="24"/>
        </w:rPr>
      </w:pPr>
      <w:r>
        <w:rPr>
          <w:rFonts w:hint="eastAsia" w:ascii="宋体" w:hAnsi="宋体"/>
          <w:color w:val="000000"/>
          <w:spacing w:val="-2"/>
          <w:sz w:val="24"/>
          <w:szCs w:val="24"/>
        </w:rPr>
        <w:t xml:space="preserve">    “场馆建设支出”和“展品、设施支出”两个指标，这两个指标都是科普场馆基建支出的组成部分。“</w:t>
      </w:r>
      <w:r>
        <w:rPr>
          <w:rFonts w:hint="eastAsia" w:ascii="宋体" w:hAnsi="宋体"/>
          <w:b/>
          <w:color w:val="000000"/>
          <w:spacing w:val="-2"/>
          <w:sz w:val="24"/>
          <w:szCs w:val="24"/>
        </w:rPr>
        <w:t>场馆建设支出”包括旧馆的扩、改、建，也包括新馆建设的相关支出。</w:t>
      </w:r>
    </w:p>
    <w:p>
      <w:pPr>
        <w:spacing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没有注意统计的单位，都是万元。如果不注意，很容易造成错误。</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数据不符合平衡关系。</w:t>
      </w:r>
    </w:p>
    <w:p>
      <w:pPr>
        <w:spacing w:line="276" w:lineRule="auto"/>
        <w:ind w:firstLine="450"/>
        <w:rPr>
          <w:rFonts w:ascii="宋体" w:hAnsi="宋体"/>
          <w:color w:val="000000"/>
          <w:spacing w:val="-2"/>
          <w:sz w:val="24"/>
          <w:szCs w:val="24"/>
        </w:rPr>
      </w:pPr>
      <w:r>
        <w:rPr>
          <w:rFonts w:hint="eastAsia" w:ascii="宋体" w:hAnsi="宋体"/>
          <w:color w:val="000000"/>
          <w:spacing w:val="-2"/>
          <w:sz w:val="24"/>
          <w:szCs w:val="24"/>
        </w:rPr>
        <w:t>将拨给单位的事业经费，全部作为科普经费来计算，这是错误的。</w:t>
      </w:r>
    </w:p>
    <w:p>
      <w:pPr>
        <w:spacing w:line="276" w:lineRule="auto"/>
        <w:ind w:firstLine="450"/>
        <w:rPr>
          <w:rFonts w:ascii="宋体" w:hAnsi="宋体"/>
          <w:color w:val="000000"/>
          <w:spacing w:val="-2"/>
          <w:sz w:val="24"/>
          <w:szCs w:val="24"/>
        </w:rPr>
      </w:pPr>
      <w:r>
        <w:rPr>
          <w:rFonts w:hint="eastAsia" w:ascii="宋体" w:hAnsi="宋体"/>
          <w:color w:val="000000"/>
          <w:spacing w:val="-2"/>
          <w:sz w:val="24"/>
          <w:szCs w:val="24"/>
        </w:rPr>
        <w:t>一些科普场馆基建支出所建设的场馆，并不是科普场馆，而是学校或科研机构的实验室、或者是文化馆等。这里的“科普场馆”指 “科普场地”部分所指出的几种类型的科普场馆。</w:t>
      </w: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pStyle w:val="2"/>
        <w:spacing w:before="320" w:after="320" w:line="276" w:lineRule="auto"/>
        <w:ind w:firstLine="640"/>
        <w:jc w:val="center"/>
        <w:rPr>
          <w:rFonts w:ascii="宋体" w:hAnsi="宋体" w:eastAsia="宋体"/>
          <w:color w:val="000000"/>
        </w:rPr>
        <w:sectPr>
          <w:footerReference r:id="rId6" w:type="default"/>
          <w:footerReference r:id="rId7" w:type="even"/>
          <w:pgSz w:w="11906" w:h="16838"/>
          <w:pgMar w:top="1440" w:right="1797" w:bottom="1440" w:left="1797" w:header="851" w:footer="992" w:gutter="0"/>
          <w:cols w:space="720" w:num="1"/>
          <w:docGrid w:type="lines" w:linePitch="435" w:charSpace="0"/>
        </w:sectPr>
      </w:pPr>
      <w:bookmarkStart w:id="13" w:name="_Toc94405070"/>
      <w:bookmarkStart w:id="14" w:name="_Toc222567327"/>
    </w:p>
    <w:p>
      <w:pPr>
        <w:pStyle w:val="2"/>
        <w:spacing w:before="320" w:after="320" w:line="276" w:lineRule="auto"/>
        <w:ind w:firstLine="640"/>
        <w:jc w:val="center"/>
        <w:rPr>
          <w:rFonts w:ascii="宋体" w:hAnsi="宋体" w:eastAsia="宋体"/>
          <w:color w:val="000000"/>
          <w:spacing w:val="-2"/>
        </w:rPr>
      </w:pPr>
      <w:r>
        <w:rPr>
          <w:rFonts w:hint="eastAsia" w:ascii="宋体" w:hAnsi="宋体" w:eastAsia="宋体"/>
          <w:color w:val="000000"/>
        </w:rPr>
        <w:t>第六章    科普传媒</w:t>
      </w:r>
      <w:bookmarkEnd w:id="13"/>
      <w:bookmarkEnd w:id="14"/>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一、调查目的</w:t>
      </w:r>
    </w:p>
    <w:p>
      <w:pPr>
        <w:snapToGrid w:val="0"/>
        <w:spacing w:line="276" w:lineRule="auto"/>
        <w:ind w:firstLine="480" w:firstLineChars="200"/>
        <w:rPr>
          <w:rFonts w:ascii="宋体" w:hAnsi="宋体"/>
          <w:b/>
          <w:bCs/>
          <w:color w:val="000000"/>
          <w:sz w:val="24"/>
          <w:szCs w:val="24"/>
        </w:rPr>
      </w:pPr>
      <w:r>
        <w:rPr>
          <w:rFonts w:hint="eastAsia" w:ascii="宋体" w:hAnsi="宋体"/>
          <w:color w:val="000000"/>
          <w:sz w:val="24"/>
          <w:szCs w:val="24"/>
        </w:rPr>
        <w:t>科普传媒是公众接受科学文化知识的一个重要途径。本表的主要目的是调查全国各类科普传媒的影响力，及其惠及人民的程度。</w:t>
      </w:r>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二、指标设计原则</w:t>
      </w:r>
    </w:p>
    <w:p>
      <w:pPr>
        <w:snapToGrid w:val="0"/>
        <w:spacing w:line="276" w:lineRule="auto"/>
        <w:ind w:firstLine="480" w:firstLineChars="200"/>
        <w:rPr>
          <w:rFonts w:ascii="宋体" w:hAnsi="宋体"/>
          <w:color w:val="000000"/>
          <w:sz w:val="24"/>
          <w:szCs w:val="24"/>
        </w:rPr>
      </w:pPr>
      <w:r>
        <w:rPr>
          <w:rFonts w:hint="eastAsia" w:ascii="宋体" w:hAnsi="宋体"/>
          <w:color w:val="000000"/>
          <w:sz w:val="24"/>
          <w:szCs w:val="24"/>
        </w:rPr>
        <w:t>从科普知识载体的形式上分，科普传媒可以分为印刷媒介（包括图书、期刊，报纸），电化媒介（包括广播、电视），电子化媒介（主要包括音像制品）和网络媒介。</w:t>
      </w:r>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三、指标构成</w:t>
      </w:r>
    </w:p>
    <w:p>
      <w:pPr>
        <w:snapToGrid w:val="0"/>
        <w:spacing w:line="276" w:lineRule="auto"/>
        <w:ind w:firstLine="480" w:firstLineChars="200"/>
        <w:rPr>
          <w:rFonts w:ascii="宋体" w:hAnsi="宋体"/>
          <w:color w:val="000000"/>
          <w:sz w:val="24"/>
          <w:szCs w:val="24"/>
        </w:rPr>
      </w:pPr>
      <w:r>
        <w:rPr>
          <w:rFonts w:hint="eastAsia" w:ascii="宋体" w:hAnsi="宋体"/>
          <w:color w:val="000000"/>
          <w:sz w:val="24"/>
          <w:szCs w:val="24"/>
        </w:rPr>
        <w:t>本表共分11个部分，22个指标。主要调查各类媒介的种数和发行量。</w:t>
      </w:r>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四、指标解释</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（一）科普图书</w:t>
      </w:r>
    </w:p>
    <w:p>
      <w:pPr>
        <w:snapToGrid w:val="0"/>
        <w:spacing w:line="276" w:lineRule="auto"/>
        <w:ind w:firstLine="480" w:firstLineChars="200"/>
        <w:rPr>
          <w:rFonts w:ascii="宋体" w:hAnsi="宋体"/>
          <w:color w:val="000000"/>
          <w:sz w:val="24"/>
          <w:szCs w:val="24"/>
        </w:rPr>
      </w:pPr>
      <w:r>
        <w:rPr>
          <w:rFonts w:hint="eastAsia" w:ascii="宋体" w:hAnsi="宋体"/>
          <w:color w:val="000000"/>
          <w:sz w:val="24"/>
          <w:szCs w:val="24"/>
        </w:rPr>
        <w:t>指以非专业人员为阅读对象，以普及科学技术知识、倡导科学方法、传播科学思想、弘扬科学精神为目的，在新闻出版机构登记、有正式书号的科技类图书。</w:t>
      </w:r>
    </w:p>
    <w:p>
      <w:pPr>
        <w:snapToGrid w:val="0"/>
        <w:spacing w:line="276" w:lineRule="auto"/>
        <w:ind w:firstLine="480" w:firstLineChars="200"/>
        <w:rPr>
          <w:rFonts w:ascii="宋体" w:hAnsi="宋体"/>
          <w:color w:val="000000"/>
          <w:sz w:val="24"/>
          <w:szCs w:val="24"/>
        </w:rPr>
      </w:pPr>
      <w:r>
        <w:rPr>
          <w:rFonts w:ascii="宋体" w:hAnsi="宋体"/>
          <w:color w:val="000000"/>
          <w:sz w:val="24"/>
          <w:szCs w:val="24"/>
        </w:rPr>
        <w:t>科普图书的含义非常广泛，凡是以非专业领域读者为对象，以介绍科学知识、科学思想、科学方法、科学精神等为主题的读物，均可以划归科普图书的行列。</w:t>
      </w:r>
    </w:p>
    <w:p>
      <w:pPr>
        <w:snapToGrid w:val="0"/>
        <w:spacing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出版种数（</w:t>
      </w:r>
      <w:r>
        <w:rPr>
          <w:rFonts w:hint="eastAsia" w:ascii="Times New Roman"/>
          <w:b/>
          <w:bCs/>
          <w:color w:val="000000"/>
          <w:spacing w:val="-2"/>
          <w:sz w:val="24"/>
          <w:szCs w:val="24"/>
        </w:rPr>
        <w:t>KM110</w:t>
      </w:r>
      <w:r>
        <w:rPr>
          <w:rFonts w:hint="eastAsia" w:ascii="宋体" w:hAnsi="宋体"/>
          <w:b/>
          <w:bCs/>
          <w:color w:val="000000"/>
          <w:spacing w:val="-2"/>
          <w:sz w:val="24"/>
          <w:szCs w:val="24"/>
        </w:rPr>
        <w:t>）：</w:t>
      </w:r>
      <w:r>
        <w:rPr>
          <w:rFonts w:hint="eastAsia" w:ascii="宋体" w:hAnsi="宋体"/>
          <w:color w:val="000000"/>
          <w:spacing w:val="-2"/>
          <w:sz w:val="24"/>
          <w:szCs w:val="24"/>
        </w:rPr>
        <w:t>图书的“种数”以年度为界线。一种图书在同一年度内无论印制多少次，只在第一次印制时计算种数。某种图书在一年内重版（</w:t>
      </w:r>
      <w:r>
        <w:rPr>
          <w:rFonts w:ascii="宋体" w:hAnsi="宋体"/>
          <w:color w:val="000000"/>
          <w:spacing w:val="-2"/>
          <w:sz w:val="24"/>
          <w:szCs w:val="24"/>
        </w:rPr>
        <w:t>经修订后发行</w:t>
      </w:r>
      <w:r>
        <w:rPr>
          <w:rFonts w:hint="eastAsia" w:ascii="宋体" w:hAnsi="宋体"/>
          <w:color w:val="000000"/>
          <w:spacing w:val="-2"/>
          <w:sz w:val="24"/>
          <w:szCs w:val="24"/>
        </w:rPr>
        <w:t>）时，可算做新图书一种。</w:t>
      </w:r>
    </w:p>
    <w:p>
      <w:pPr>
        <w:snapToGrid w:val="0"/>
        <w:spacing w:line="276" w:lineRule="auto"/>
        <w:ind w:firstLine="460" w:firstLineChars="194"/>
        <w:rPr>
          <w:rFonts w:ascii="宋体" w:hAnsi="宋体"/>
          <w:color w:val="000000"/>
          <w:spacing w:val="-2"/>
          <w:sz w:val="24"/>
          <w:szCs w:val="24"/>
        </w:rPr>
      </w:pPr>
      <w:r>
        <w:rPr>
          <w:rFonts w:hint="eastAsia" w:ascii="宋体" w:hAnsi="宋体"/>
          <w:b/>
          <w:bCs/>
          <w:color w:val="000000"/>
          <w:spacing w:val="-2"/>
          <w:sz w:val="24"/>
          <w:szCs w:val="24"/>
        </w:rPr>
        <w:t>年出版总册数（</w:t>
      </w:r>
      <w:r>
        <w:rPr>
          <w:rFonts w:hint="eastAsia" w:ascii="Times New Roman"/>
          <w:b/>
          <w:bCs/>
          <w:color w:val="000000"/>
          <w:spacing w:val="-2"/>
          <w:sz w:val="24"/>
          <w:szCs w:val="24"/>
        </w:rPr>
        <w:t>KM120</w:t>
      </w:r>
      <w:r>
        <w:rPr>
          <w:rFonts w:hint="eastAsia" w:ascii="宋体" w:hAnsi="宋体"/>
          <w:b/>
          <w:bCs/>
          <w:color w:val="000000"/>
          <w:spacing w:val="-2"/>
          <w:sz w:val="24"/>
          <w:szCs w:val="24"/>
        </w:rPr>
        <w:t>）</w:t>
      </w:r>
      <w:r>
        <w:rPr>
          <w:rFonts w:hint="eastAsia" w:ascii="宋体" w:hAnsi="宋体"/>
          <w:color w:val="000000"/>
          <w:spacing w:val="-2"/>
          <w:sz w:val="24"/>
          <w:szCs w:val="24"/>
        </w:rPr>
        <w:t>：指本年内每种科普图书印刷册数之和。</w:t>
      </w:r>
    </w:p>
    <w:p>
      <w:pPr>
        <w:snapToGrid w:val="0"/>
        <w:spacing w:line="276" w:lineRule="auto"/>
        <w:ind w:firstLine="474" w:firstLineChars="200"/>
        <w:rPr>
          <w:rFonts w:ascii="宋体" w:hAnsi="宋体"/>
          <w:bCs/>
          <w:spacing w:val="-2"/>
          <w:sz w:val="24"/>
          <w:szCs w:val="24"/>
        </w:rPr>
      </w:pPr>
      <w:r>
        <w:rPr>
          <w:rFonts w:hint="eastAsia" w:ascii="宋体" w:hAnsi="宋体"/>
          <w:b/>
          <w:bCs/>
          <w:color w:val="000000"/>
          <w:spacing w:val="-2"/>
          <w:sz w:val="24"/>
          <w:szCs w:val="24"/>
        </w:rPr>
        <w:t>注意事项：</w:t>
      </w:r>
      <w:r>
        <w:rPr>
          <w:rFonts w:hint="eastAsia" w:ascii="宋体" w:hAnsi="宋体"/>
          <w:spacing w:val="-2"/>
          <w:sz w:val="24"/>
          <w:szCs w:val="24"/>
        </w:rPr>
        <w:t>该项指标由出版机构或含有出版机构的单位填报。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（二）科普期刊</w:t>
      </w:r>
    </w:p>
    <w:p>
      <w:pPr>
        <w:snapToGrid w:val="0"/>
        <w:spacing w:line="276" w:lineRule="auto"/>
        <w:ind w:firstLine="472" w:firstLineChars="200"/>
        <w:rPr>
          <w:rFonts w:ascii="宋体" w:hAnsi="宋体"/>
          <w:color w:val="000000"/>
          <w:spacing w:val="-2"/>
          <w:sz w:val="24"/>
          <w:szCs w:val="24"/>
        </w:rPr>
      </w:pPr>
      <w:r>
        <w:rPr>
          <w:rFonts w:hint="eastAsia" w:ascii="宋体" w:hAnsi="宋体"/>
          <w:bCs/>
          <w:color w:val="000000"/>
          <w:spacing w:val="-2"/>
          <w:sz w:val="24"/>
          <w:szCs w:val="24"/>
        </w:rPr>
        <w:t>指</w:t>
      </w:r>
      <w:r>
        <w:rPr>
          <w:rFonts w:hint="eastAsia" w:ascii="宋体" w:hAnsi="宋体"/>
          <w:color w:val="000000"/>
          <w:spacing w:val="-2"/>
          <w:sz w:val="24"/>
          <w:szCs w:val="24"/>
        </w:rPr>
        <w:t>面向社会发行并在新闻出版机构登记、有正式刊号或内部准印证的科普性刊物。</w:t>
      </w:r>
    </w:p>
    <w:p>
      <w:pPr>
        <w:snapToGrid w:val="0"/>
        <w:spacing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年出版总册数（</w:t>
      </w:r>
      <w:r>
        <w:rPr>
          <w:rFonts w:hint="eastAsia" w:ascii="Times New Roman"/>
          <w:b/>
          <w:bCs/>
          <w:color w:val="000000"/>
          <w:spacing w:val="-2"/>
          <w:sz w:val="24"/>
          <w:szCs w:val="24"/>
        </w:rPr>
        <w:t>KM220）</w:t>
      </w:r>
      <w:r>
        <w:rPr>
          <w:rFonts w:hint="eastAsia" w:ascii="宋体" w:hAnsi="宋体"/>
          <w:color w:val="000000"/>
          <w:spacing w:val="-2"/>
          <w:sz w:val="24"/>
          <w:szCs w:val="24"/>
        </w:rPr>
        <w:t>：指本年内每种科普期刊年度印刷册数之和。</w:t>
      </w:r>
    </w:p>
    <w:p>
      <w:pPr>
        <w:snapToGrid w:val="0"/>
        <w:spacing w:line="276" w:lineRule="auto"/>
        <w:ind w:left="1008" w:leftChars="148"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某科普期刊为月刊，每期印刷册数为2万册，则该期刊年出版册数为20000×12＝240000册。这样计算出每种期刊的印刷册数后，加和即可得到年出版总册数。</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50" w:firstLineChars="191"/>
        <w:rPr>
          <w:rFonts w:ascii="宋体" w:hAnsi="宋体"/>
          <w:color w:val="000000"/>
          <w:spacing w:val="-2"/>
          <w:sz w:val="24"/>
          <w:szCs w:val="24"/>
        </w:rPr>
      </w:pPr>
      <w:r>
        <w:rPr>
          <w:rFonts w:hint="eastAsia" w:ascii="宋体" w:hAnsi="宋体"/>
          <w:color w:val="000000"/>
          <w:spacing w:val="-2"/>
          <w:sz w:val="24"/>
          <w:szCs w:val="24"/>
        </w:rPr>
        <w:t>该期刊必须由本单位直接主办、负责编辑。不包括各类没有刊号及内部准印证的刊物。</w:t>
      </w:r>
      <w:r>
        <w:rPr>
          <w:rFonts w:hint="eastAsia" w:ascii="宋体" w:hAnsi="宋体"/>
          <w:spacing w:val="-2"/>
          <w:sz w:val="24"/>
          <w:szCs w:val="24"/>
        </w:rPr>
        <w:t>该项指标由期刊出版机构或含有期刊出版机构的单位填报。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（三）科普（技）音像制品</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指以普及科学技术知识、倡导科学方法、传播科学思想、弘扬科学精神为目的，在新闻出版机构登记，正式出版的音像制品。包括光盘、录音、录像带等形式。</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（四）科技类报纸年发行总份数（</w:t>
      </w:r>
      <w:r>
        <w:rPr>
          <w:rFonts w:hint="eastAsia" w:ascii="Times New Roman"/>
          <w:b/>
          <w:bCs/>
          <w:color w:val="000000"/>
          <w:spacing w:val="-2"/>
          <w:sz w:val="24"/>
          <w:szCs w:val="24"/>
        </w:rPr>
        <w:t>KM400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指报纸的每期发行份数×年发行期数</w:t>
      </w:r>
    </w:p>
    <w:p>
      <w:pPr>
        <w:snapToGrid w:val="0"/>
        <w:spacing w:line="276" w:lineRule="auto"/>
        <w:ind w:left="1001" w:leftChars="145"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某科技类报纸为周报，每期发行2万份，则该报纸年度发行总份数为20000×52＝1040000份</w:t>
      </w:r>
    </w:p>
    <w:p>
      <w:pPr>
        <w:snapToGrid w:val="0"/>
        <w:spacing w:line="276" w:lineRule="auto"/>
        <w:ind w:firstLine="474" w:firstLineChars="200"/>
        <w:rPr>
          <w:rFonts w:ascii="宋体" w:hAnsi="宋体"/>
          <w:bCs/>
          <w:color w:val="FF0000"/>
          <w:spacing w:val="-2"/>
          <w:sz w:val="24"/>
          <w:szCs w:val="24"/>
        </w:rPr>
      </w:pPr>
      <w:r>
        <w:rPr>
          <w:rFonts w:hint="eastAsia" w:ascii="宋体" w:hAnsi="宋体"/>
          <w:b/>
          <w:bCs/>
          <w:color w:val="000000"/>
          <w:spacing w:val="-2"/>
          <w:sz w:val="24"/>
          <w:szCs w:val="24"/>
        </w:rPr>
        <w:t>注意事项：</w:t>
      </w:r>
      <w:r>
        <w:rPr>
          <w:rFonts w:hint="eastAsia" w:ascii="宋体" w:hAnsi="宋体"/>
          <w:spacing w:val="-2"/>
          <w:sz w:val="24"/>
          <w:szCs w:val="24"/>
        </w:rPr>
        <w:t>该项指标由报纸主办机构向上填报。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（五）科普（技）节目</w:t>
      </w:r>
    </w:p>
    <w:p>
      <w:pPr>
        <w:snapToGrid w:val="0"/>
        <w:spacing w:after="100" w:line="276" w:lineRule="auto"/>
        <w:ind w:firstLine="472" w:firstLineChars="200"/>
        <w:rPr>
          <w:rFonts w:ascii="宋体" w:hAnsi="宋体"/>
          <w:b/>
          <w:bCs/>
          <w:color w:val="000000"/>
          <w:spacing w:val="-2"/>
          <w:sz w:val="24"/>
          <w:szCs w:val="24"/>
        </w:rPr>
      </w:pPr>
      <w:r>
        <w:rPr>
          <w:rFonts w:hint="eastAsia" w:ascii="宋体" w:hAnsi="宋体"/>
          <w:color w:val="000000"/>
          <w:spacing w:val="-2"/>
          <w:sz w:val="24"/>
          <w:szCs w:val="24"/>
        </w:rPr>
        <w:t>指电台、电视台播出的面向社会大众的，以普及科技知识、倡导科学方法、传播科学思想、弘扬科学精神为主要目的的节目。科普（技）节目的播出时间包括首播、转播、重播的节目时间。</w:t>
      </w:r>
    </w:p>
    <w:p>
      <w:pPr>
        <w:snapToGrid w:val="0"/>
        <w:spacing w:line="276" w:lineRule="auto"/>
        <w:ind w:left="1248" w:leftChars="152"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正例1：</w:t>
      </w:r>
      <w:r>
        <w:rPr>
          <w:rFonts w:hint="eastAsia" w:ascii="楷体_GB2312" w:hAnsi="宋体" w:eastAsia="楷体_GB2312"/>
          <w:color w:val="000000"/>
          <w:spacing w:val="-2"/>
          <w:sz w:val="24"/>
          <w:szCs w:val="24"/>
        </w:rPr>
        <w:t>中央电视台播放的《科技</w:t>
      </w:r>
      <w:r>
        <w:rPr>
          <w:rFonts w:hint="eastAsia" w:ascii="楷体_GB2312" w:hAnsi="宋体" w:eastAsia="楷体_GB2312"/>
          <w:spacing w:val="-2"/>
          <w:sz w:val="24"/>
          <w:szCs w:val="24"/>
        </w:rPr>
        <w:t>博览》节目，以及结合重要历史事件如“神舟七号”</w:t>
      </w:r>
      <w:r>
        <w:rPr>
          <w:rFonts w:hint="eastAsia"/>
        </w:rPr>
        <w:t xml:space="preserve"> </w:t>
      </w:r>
      <w:r>
        <w:rPr>
          <w:rFonts w:hint="eastAsia" w:ascii="楷体_GB2312" w:hAnsi="宋体" w:eastAsia="楷体_GB2312"/>
          <w:spacing w:val="-2"/>
          <w:sz w:val="24"/>
          <w:szCs w:val="24"/>
        </w:rPr>
        <w:t>载人航天飞行所制作的系</w:t>
      </w:r>
      <w:r>
        <w:rPr>
          <w:rFonts w:hint="eastAsia" w:ascii="楷体_GB2312" w:hAnsi="宋体" w:eastAsia="楷体_GB2312"/>
          <w:color w:val="000000"/>
          <w:spacing w:val="-2"/>
          <w:sz w:val="24"/>
          <w:szCs w:val="24"/>
        </w:rPr>
        <w:t>列节目属于科普节目。</w:t>
      </w:r>
    </w:p>
    <w:p>
      <w:pPr>
        <w:snapToGrid w:val="0"/>
        <w:spacing w:line="276" w:lineRule="auto"/>
        <w:ind w:firstLine="460" w:firstLineChars="194"/>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正例2：</w:t>
      </w:r>
      <w:r>
        <w:rPr>
          <w:rFonts w:hint="eastAsia" w:ascii="楷体_GB2312" w:hAnsi="宋体" w:eastAsia="楷体_GB2312"/>
          <w:color w:val="000000"/>
          <w:spacing w:val="-2"/>
          <w:sz w:val="24"/>
          <w:szCs w:val="24"/>
        </w:rPr>
        <w:t>《科技博览》节目，首播时间、重播时间都要计算在科普节目时间内。</w:t>
      </w:r>
    </w:p>
    <w:p>
      <w:pPr>
        <w:snapToGrid w:val="0"/>
        <w:spacing w:line="276" w:lineRule="auto"/>
        <w:ind w:left="1248" w:leftChars="152"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正例3：</w:t>
      </w:r>
      <w:r>
        <w:rPr>
          <w:rFonts w:hint="eastAsia" w:ascii="楷体_GB2312" w:hAnsi="宋体" w:eastAsia="楷体_GB2312"/>
          <w:color w:val="000000"/>
          <w:spacing w:val="-2"/>
          <w:sz w:val="24"/>
          <w:szCs w:val="24"/>
        </w:rPr>
        <w:t>如果某省电视台转播了《科技博览》，则在这个省的统计中，转播《科技博览》的时间要计算在内。</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firstLine="472" w:firstLineChars="200"/>
        <w:rPr>
          <w:rFonts w:ascii="宋体" w:hAnsi="宋体"/>
          <w:spacing w:val="-2"/>
          <w:sz w:val="24"/>
          <w:szCs w:val="24"/>
        </w:rPr>
      </w:pPr>
      <w:r>
        <w:rPr>
          <w:rFonts w:hint="eastAsia" w:ascii="宋体" w:hAnsi="宋体"/>
          <w:color w:val="000000"/>
          <w:spacing w:val="-2"/>
          <w:sz w:val="24"/>
          <w:szCs w:val="24"/>
        </w:rPr>
        <w:t>(1)</w:t>
      </w:r>
      <w:r>
        <w:rPr>
          <w:rFonts w:hint="eastAsia" w:ascii="宋体" w:hAnsi="宋体"/>
          <w:spacing w:val="-2"/>
          <w:sz w:val="24"/>
        </w:rPr>
        <w:t>该项指标由广电部门填报。</w:t>
      </w:r>
    </w:p>
    <w:p>
      <w:pPr>
        <w:snapToGrid w:val="0"/>
        <w:spacing w:line="276" w:lineRule="auto"/>
        <w:ind w:firstLine="472" w:firstLineChars="200"/>
        <w:rPr>
          <w:rFonts w:ascii="宋体" w:hAnsi="宋体"/>
          <w:color w:val="000000"/>
          <w:spacing w:val="-2"/>
          <w:sz w:val="24"/>
        </w:rPr>
      </w:pPr>
      <w:r>
        <w:rPr>
          <w:rFonts w:hint="eastAsia" w:ascii="宋体" w:hAnsi="宋体"/>
          <w:color w:val="000000"/>
          <w:spacing w:val="-2"/>
          <w:sz w:val="24"/>
          <w:szCs w:val="24"/>
        </w:rPr>
        <w:t>(2)</w:t>
      </w:r>
      <w:r>
        <w:rPr>
          <w:rFonts w:hint="eastAsia" w:ascii="宋体" w:hAnsi="宋体"/>
          <w:color w:val="000000"/>
          <w:spacing w:val="-2"/>
          <w:sz w:val="24"/>
        </w:rPr>
        <w:t>广告类专题节目不算，因为其目的是宣传商品，不具有公益性，并往往有夸大的成分。</w:t>
      </w:r>
    </w:p>
    <w:p>
      <w:pPr>
        <w:snapToGrid w:val="0"/>
        <w:spacing w:line="276" w:lineRule="auto"/>
        <w:ind w:firstLine="472" w:firstLineChars="200"/>
        <w:rPr>
          <w:rFonts w:ascii="宋体" w:hAnsi="宋体"/>
          <w:color w:val="000000"/>
          <w:spacing w:val="-2"/>
          <w:sz w:val="24"/>
        </w:rPr>
      </w:pPr>
      <w:r>
        <w:rPr>
          <w:rFonts w:hint="eastAsia" w:ascii="宋体" w:hAnsi="宋体"/>
          <w:color w:val="000000"/>
          <w:spacing w:val="-2"/>
          <w:sz w:val="24"/>
          <w:szCs w:val="24"/>
        </w:rPr>
        <w:t>(3)</w:t>
      </w:r>
      <w:r>
        <w:rPr>
          <w:rFonts w:hint="eastAsia" w:ascii="宋体" w:hAnsi="宋体"/>
          <w:color w:val="000000"/>
          <w:spacing w:val="-2"/>
          <w:sz w:val="24"/>
        </w:rPr>
        <w:t>广播中的寻医问药类节目，如果带有宣传目的，一律不在统计范围，如果以公益性普及为目的，则计算在内。</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（六）科普网站个数（</w:t>
      </w:r>
      <w:r>
        <w:rPr>
          <w:rFonts w:hint="eastAsia" w:ascii="Times New Roman"/>
          <w:b/>
          <w:bCs/>
          <w:color w:val="000000"/>
          <w:spacing w:val="-2"/>
          <w:sz w:val="24"/>
          <w:szCs w:val="24"/>
        </w:rPr>
        <w:t>KM700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只统计由国家财政投资建设的，具有单独域名的专业科普网站数量。政府机关电子政务网站不在统计范围。</w:t>
      </w:r>
    </w:p>
    <w:p>
      <w:pPr>
        <w:snapToGrid w:val="0"/>
        <w:spacing w:line="276" w:lineRule="auto"/>
        <w:ind w:firstLine="45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中国科普博览（</w:t>
      </w:r>
      <w:r>
        <w:fldChar w:fldCharType="begin"/>
      </w:r>
      <w:r>
        <w:instrText xml:space="preserve"> HYPERLINK "http://www.kepu.net.cn" </w:instrText>
      </w:r>
      <w:r>
        <w:fldChar w:fldCharType="separate"/>
      </w:r>
      <w:r>
        <w:rPr>
          <w:rFonts w:ascii="Times New Roman" w:eastAsia="楷体_GB2312"/>
          <w:color w:val="000000"/>
          <w:spacing w:val="-2"/>
          <w:sz w:val="24"/>
          <w:szCs w:val="24"/>
        </w:rPr>
        <w:t>www.kepu.net.cn</w:t>
      </w:r>
      <w:r>
        <w:rPr>
          <w:rFonts w:ascii="Times New Roman" w:eastAsia="楷体_GB2312"/>
          <w:color w:val="000000"/>
          <w:spacing w:val="-2"/>
          <w:sz w:val="24"/>
          <w:szCs w:val="24"/>
        </w:rPr>
        <w:fldChar w:fldCharType="end"/>
      </w:r>
      <w:r>
        <w:rPr>
          <w:rFonts w:hint="eastAsia" w:ascii="楷体_GB2312" w:hAnsi="宋体" w:eastAsia="楷体_GB2312"/>
          <w:color w:val="000000"/>
          <w:spacing w:val="-2"/>
          <w:sz w:val="24"/>
          <w:szCs w:val="24"/>
        </w:rPr>
        <w:t>），</w:t>
      </w:r>
    </w:p>
    <w:p>
      <w:pPr>
        <w:snapToGrid w:val="0"/>
        <w:spacing w:line="276" w:lineRule="auto"/>
        <w:ind w:firstLine="1163" w:firstLineChars="493"/>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中国科普（</w:t>
      </w:r>
      <w:r>
        <w:fldChar w:fldCharType="begin"/>
      </w:r>
      <w:r>
        <w:instrText xml:space="preserve"> HYPERLINK "http://www.cpus.gov.cn/" </w:instrText>
      </w:r>
      <w:r>
        <w:fldChar w:fldCharType="separate"/>
      </w:r>
      <w:r>
        <w:rPr>
          <w:rStyle w:val="16"/>
          <w:rFonts w:ascii="Times New Roman" w:eastAsia="楷体_GB2312"/>
          <w:spacing w:val="-2"/>
          <w:sz w:val="24"/>
          <w:szCs w:val="24"/>
        </w:rPr>
        <w:t>www.cpus.gov.cn</w:t>
      </w:r>
      <w:r>
        <w:rPr>
          <w:rStyle w:val="16"/>
          <w:rFonts w:ascii="Times New Roman" w:eastAsia="楷体_GB2312"/>
          <w:spacing w:val="-2"/>
          <w:sz w:val="24"/>
          <w:szCs w:val="24"/>
        </w:rPr>
        <w:fldChar w:fldCharType="end"/>
      </w:r>
      <w:r>
        <w:rPr>
          <w:rFonts w:hint="eastAsia" w:ascii="楷体_GB2312" w:hAnsi="宋体" w:eastAsia="楷体_GB2312"/>
          <w:color w:val="000000"/>
          <w:spacing w:val="-2"/>
          <w:sz w:val="24"/>
          <w:szCs w:val="24"/>
        </w:rPr>
        <w:t>）等均在统计范围。</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 xml:space="preserve">(1) 该网站需要由国家财政投资建设。个人资金建设的不在统计范围。 </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(2) 该网站必须有独立的域名，而不是挂在某个网站上的几个网页。</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(3) 统计截止2018年12月31日24时，已存在的网站数量。</w:t>
      </w:r>
    </w:p>
    <w:p>
      <w:pPr>
        <w:snapToGrid w:val="0"/>
        <w:spacing w:line="276" w:lineRule="auto"/>
        <w:rPr>
          <w:rFonts w:ascii="宋体" w:hAnsi="宋体"/>
          <w:b/>
          <w:color w:val="000000"/>
          <w:spacing w:val="-2"/>
          <w:sz w:val="24"/>
          <w:szCs w:val="24"/>
        </w:rPr>
      </w:pPr>
      <w:r>
        <w:rPr>
          <w:rFonts w:hint="eastAsia" w:ascii="宋体" w:hAnsi="宋体"/>
          <w:b/>
          <w:color w:val="000000"/>
          <w:spacing w:val="-2"/>
          <w:sz w:val="24"/>
          <w:szCs w:val="24"/>
        </w:rPr>
        <w:t>（七）科普读物和资料</w:t>
      </w:r>
    </w:p>
    <w:p>
      <w:pPr>
        <w:snapToGrid w:val="0"/>
        <w:spacing w:line="276" w:lineRule="auto"/>
        <w:rPr>
          <w:rFonts w:ascii="宋体" w:hAnsi="宋体"/>
          <w:color w:val="000000"/>
          <w:spacing w:val="-2"/>
          <w:sz w:val="24"/>
          <w:szCs w:val="24"/>
        </w:rPr>
      </w:pPr>
      <w:r>
        <w:rPr>
          <w:rFonts w:hint="eastAsia" w:ascii="宋体" w:hAnsi="宋体"/>
          <w:color w:val="000000"/>
          <w:spacing w:val="-2"/>
          <w:sz w:val="24"/>
          <w:szCs w:val="24"/>
        </w:rPr>
        <w:t xml:space="preserve">    这是本次新增的统计指标，为的是统计在正式出版的科普图书、期刊之外，一些科普类读物和资料的发放情况。</w:t>
      </w:r>
    </w:p>
    <w:p>
      <w:pPr>
        <w:snapToGrid w:val="0"/>
        <w:spacing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把本单位订阅的图书、期刊也计算在内，这是错误的。要求是本单位出版的科普图书以及科普期刊。</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科普图书的种数和册数出现不符合的情况。一种科普图书出现出版总册数在100本以下，不符合常识。</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科普期刊的种数和册数出现不符合的情况。一种科普期刊出现出版总册数在100本以下，不符合常识。</w:t>
      </w:r>
    </w:p>
    <w:p>
      <w:pPr>
        <w:snapToGrid w:val="0"/>
        <w:spacing w:line="276" w:lineRule="auto"/>
        <w:ind w:firstLine="480"/>
        <w:rPr>
          <w:rFonts w:ascii="宋体" w:hAnsi="宋体"/>
          <w:color w:val="000000"/>
          <w:spacing w:val="-2"/>
          <w:sz w:val="24"/>
          <w:szCs w:val="24"/>
        </w:rPr>
      </w:pPr>
    </w:p>
    <w:p>
      <w:pPr>
        <w:snapToGrid w:val="0"/>
        <w:spacing w:line="276" w:lineRule="auto"/>
        <w:rPr>
          <w:rFonts w:ascii="宋体" w:hAnsi="宋体"/>
          <w:color w:val="000000"/>
          <w:spacing w:val="-2"/>
          <w:sz w:val="24"/>
          <w:szCs w:val="24"/>
        </w:rPr>
        <w:sectPr>
          <w:pgSz w:w="11906" w:h="16838"/>
          <w:pgMar w:top="1440" w:right="1797" w:bottom="1440" w:left="1797" w:header="851" w:footer="992" w:gutter="0"/>
          <w:cols w:space="720" w:num="1"/>
          <w:docGrid w:type="lines" w:linePitch="435" w:charSpace="0"/>
        </w:sectPr>
      </w:pPr>
    </w:p>
    <w:p>
      <w:pPr>
        <w:pStyle w:val="2"/>
        <w:spacing w:before="320" w:after="320" w:line="276" w:lineRule="auto"/>
        <w:ind w:firstLine="640"/>
        <w:jc w:val="center"/>
        <w:rPr>
          <w:rFonts w:ascii="宋体" w:hAnsi="宋体" w:eastAsia="宋体"/>
          <w:color w:val="000000"/>
          <w:spacing w:val="-2"/>
        </w:rPr>
      </w:pPr>
      <w:bookmarkStart w:id="15" w:name="_Toc94405071"/>
      <w:bookmarkStart w:id="16" w:name="_Toc222567328"/>
      <w:r>
        <w:rPr>
          <w:rFonts w:hint="eastAsia" w:ascii="宋体" w:hAnsi="宋体" w:eastAsia="宋体"/>
          <w:color w:val="000000"/>
        </w:rPr>
        <w:t>第七章    科普活动</w:t>
      </w:r>
      <w:bookmarkEnd w:id="15"/>
      <w:bookmarkEnd w:id="16"/>
    </w:p>
    <w:p>
      <w:pPr>
        <w:numPr>
          <w:ilvl w:val="0"/>
          <w:numId w:val="5"/>
        </w:numPr>
        <w:tabs>
          <w:tab w:val="left" w:pos="54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调查目的</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科普活动是指国家和社会普及科学技术知识、倡导科学方法、传播科学思想、弘扬科学精神的活动。本表的主要目的是调查各种科普活动的开展情况，以及社会公众的参与情况。</w:t>
      </w:r>
    </w:p>
    <w:p>
      <w:pPr>
        <w:numPr>
          <w:ilvl w:val="0"/>
          <w:numId w:val="5"/>
        </w:numPr>
        <w:tabs>
          <w:tab w:val="left" w:pos="54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指标设计和统计调查原则</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按照我国主要科普活动类型进行分类统计，以了解各类科普活动的开展次数和参加人数。</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活动：通过一系列群众性科学技术活动，大力宣传党和国家的科技方针政策，展示科技发展最新成就，在全社会弘扬科学精神，传播科学思想和科学方法，倡导科学文明的生产方式和生活方式，促进精神文明和物质文明建设。</w:t>
      </w:r>
    </w:p>
    <w:p>
      <w:pPr>
        <w:snapToGrid w:val="0"/>
        <w:spacing w:line="276" w:lineRule="auto"/>
        <w:ind w:left="1008" w:leftChars="148"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案例：</w:t>
      </w:r>
      <w:r>
        <w:rPr>
          <w:rFonts w:hint="eastAsia" w:ascii="楷体_GB2312" w:hAnsi="宋体" w:eastAsia="楷体_GB2312"/>
          <w:color w:val="000000"/>
          <w:spacing w:val="-2"/>
          <w:sz w:val="24"/>
          <w:szCs w:val="24"/>
        </w:rPr>
        <w:t>各级政府举办的科技周（月）、科技下乡、科技列车行动、科技游园会，以及科技纪念活动等。科普活动内容是多方面的，包括物理、数学、天文、地理、工程技术和农业、卫生、人民生活等各个方面；就科普活动形式而言，包括以下方面：科普讲座和报告会、科技咨询、青少年夏（冬）令营，以及科普画廊、科普美术展览等。对于科技周（月）、科技下乡、科技列车行动、科技游园会，以及科技纪念活动等大型或综合型科普活动，需要“化整为零”，具体按照科普各类形式统计调查。每项科普活动由第一组织单位负责填报统计，避免重复统计。</w:t>
      </w:r>
    </w:p>
    <w:p>
      <w:pPr>
        <w:snapToGrid w:val="0"/>
        <w:spacing w:line="276" w:lineRule="auto"/>
        <w:ind w:firstLine="435"/>
        <w:rPr>
          <w:rFonts w:ascii="宋体" w:hAnsi="宋体"/>
          <w:spacing w:val="-2"/>
          <w:sz w:val="24"/>
          <w:szCs w:val="24"/>
        </w:rPr>
      </w:pPr>
      <w:r>
        <w:rPr>
          <w:rFonts w:hint="eastAsia" w:ascii="宋体" w:hAnsi="宋体"/>
          <w:color w:val="000000"/>
          <w:spacing w:val="-2"/>
          <w:sz w:val="24"/>
          <w:szCs w:val="24"/>
        </w:rPr>
        <w:t>科普活动的组成要素分为授体（组织者、传播者）、受体（被传授对象，受众）和借助一定载体（语言、图片、实物等）传播的科技知识、思想。此外，还需要考虑地域与时间因素，由此确定科普活动开展次数。在授体、受</w:t>
      </w:r>
      <w:r>
        <w:rPr>
          <w:rFonts w:hint="eastAsia" w:ascii="宋体" w:hAnsi="宋体"/>
          <w:spacing w:val="-2"/>
          <w:sz w:val="24"/>
          <w:szCs w:val="24"/>
        </w:rPr>
        <w:t>体和科技知识、思想三个要素中，任一要素的地域与时间变更都应单独计算为一次；科普活动参加人次与科普活动次数是相对应的关系，按照每次科普活动统计参加人次。</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通常意义上的科普活动是一种非营利性的科技活动，即科普活动只是为了向社会公众传授科技知识和科学思想，提高他们的科技素养，不具有经济目的和利益。为了具体区分科普活动与其他科技活动，列表如下。</w:t>
      </w:r>
    </w:p>
    <w:p>
      <w:pPr>
        <w:snapToGrid w:val="0"/>
        <w:spacing w:line="276" w:lineRule="auto"/>
        <w:ind w:firstLine="472" w:firstLineChars="200"/>
        <w:rPr>
          <w:rFonts w:ascii="宋体" w:hAnsi="宋体"/>
          <w:color w:val="000000"/>
          <w:spacing w:val="-2"/>
          <w:sz w:val="24"/>
          <w:szCs w:val="24"/>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r>
        <w:rPr>
          <w:rFonts w:hint="eastAsia" w:ascii="宋体" w:hAnsi="宋体"/>
          <w:color w:val="000000"/>
          <w:spacing w:val="-2"/>
          <w:szCs w:val="21"/>
        </w:rPr>
        <w:t>科普活动与其他科技活动的区别</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8"/>
        <w:gridCol w:w="2541"/>
        <w:gridCol w:w="2580"/>
        <w:gridCol w:w="2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38" w:type="dxa"/>
            <w:tcMar>
              <w:top w:w="15" w:type="dxa"/>
              <w:left w:w="15" w:type="dxa"/>
              <w:bottom w:w="0" w:type="dxa"/>
              <w:right w:w="15" w:type="dxa"/>
            </w:tcMar>
          </w:tcPr>
          <w:p>
            <w:pPr>
              <w:snapToGrid w:val="0"/>
              <w:spacing w:line="276" w:lineRule="auto"/>
              <w:rPr>
                <w:rFonts w:ascii="宋体" w:hAnsi="宋体"/>
                <w:color w:val="000000"/>
                <w:sz w:val="18"/>
                <w:szCs w:val="18"/>
              </w:rPr>
            </w:pPr>
            <w:r>
              <w:rPr>
                <w:rFonts w:hint="eastAsia" w:ascii="宋体" w:hAnsi="宋体"/>
                <w:color w:val="000000"/>
                <w:sz w:val="18"/>
                <w:szCs w:val="18"/>
              </w:rPr>
              <w:t>　</w:t>
            </w:r>
          </w:p>
        </w:tc>
        <w:tc>
          <w:tcPr>
            <w:tcW w:w="2541"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目的</w:t>
            </w:r>
          </w:p>
        </w:tc>
        <w:tc>
          <w:tcPr>
            <w:tcW w:w="2580"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内容</w:t>
            </w:r>
          </w:p>
        </w:tc>
        <w:tc>
          <w:tcPr>
            <w:tcW w:w="2199"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组织形式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科普活动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普及科学技术知识、倡导科学方法、传播科学思想、弘扬科学精神，社会公益型活动</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传播内容多样化且非系统化</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参与人员自愿，普及形式多样化：语言、图片、实物等，给予人们一种感性和理性认识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科学研究与发展活动（R&amp;D）</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为了增加知识总量，以及利用这些知识去发明新的用途，所从事系统的创造性工作</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具有创造性、新颖性因素，科学方法的运用和新知识的产生</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以科学家与工程师为主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技术创新活动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以市场需求为起点和归宿点</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产品创新与工艺创新，带有明显的经济目的</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以企业为主，有关科研机构和高等院校参与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专业学术交流活动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传递新的研究动向和知识成果，交流研究经验</w:t>
            </w:r>
          </w:p>
        </w:tc>
        <w:tc>
          <w:tcPr>
            <w:tcW w:w="2580" w:type="dxa"/>
            <w:tcMar>
              <w:top w:w="15" w:type="dxa"/>
              <w:left w:w="15" w:type="dxa"/>
              <w:bottom w:w="0" w:type="dxa"/>
              <w:right w:w="15" w:type="dxa"/>
            </w:tcMar>
          </w:tcPr>
          <w:p>
            <w:pPr>
              <w:snapToGrid w:val="0"/>
              <w:spacing w:before="108" w:beforeLines="25" w:after="108" w:afterLines="25" w:line="276" w:lineRule="auto"/>
              <w:ind w:right="105" w:rightChars="50" w:firstLine="90" w:firstLineChars="50"/>
              <w:rPr>
                <w:rFonts w:ascii="宋体" w:hAnsi="宋体"/>
                <w:color w:val="000000"/>
                <w:sz w:val="18"/>
                <w:szCs w:val="18"/>
              </w:rPr>
            </w:pPr>
            <w:r>
              <w:rPr>
                <w:rFonts w:hint="eastAsia" w:ascii="宋体" w:hAnsi="宋体"/>
                <w:color w:val="000000"/>
                <w:sz w:val="18"/>
                <w:szCs w:val="18"/>
              </w:rPr>
              <w:t>专业科技知识</w:t>
            </w:r>
          </w:p>
        </w:tc>
        <w:tc>
          <w:tcPr>
            <w:tcW w:w="2199" w:type="dxa"/>
            <w:tcMar>
              <w:top w:w="15" w:type="dxa"/>
              <w:left w:w="15" w:type="dxa"/>
              <w:bottom w:w="0" w:type="dxa"/>
              <w:right w:w="15" w:type="dxa"/>
            </w:tcMar>
          </w:tcPr>
          <w:p>
            <w:pPr>
              <w:snapToGrid w:val="0"/>
              <w:spacing w:before="108" w:beforeLines="25" w:after="108" w:afterLines="25" w:line="276" w:lineRule="auto"/>
              <w:ind w:right="105" w:rightChars="50" w:firstLine="90" w:firstLineChars="50"/>
              <w:rPr>
                <w:rFonts w:ascii="宋体" w:hAnsi="宋体"/>
                <w:color w:val="000000"/>
                <w:sz w:val="18"/>
                <w:szCs w:val="18"/>
              </w:rPr>
            </w:pPr>
            <w:r>
              <w:rPr>
                <w:rFonts w:hint="eastAsia" w:ascii="宋体" w:hAnsi="宋体"/>
                <w:color w:val="000000"/>
                <w:sz w:val="18"/>
                <w:szCs w:val="18"/>
              </w:rPr>
              <w:t>专业科技人员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正规教育</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向青少年及社会成员进行德育、智育、体育和美育等方面正规培训，培养有文化、有思想的劳动者</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传授系统知识，教材、培训时间和人员比较固定</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由正式教育单位组织实施，对受教育者具有法律、行政的强制性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商品展览与交易活动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向社会展示产品，以便扩大商品市场交易规模</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通过产品展示，传递产品使用方法、用途，推销产品以获得市场效益，经济目的明显</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市场管理部门和企业共同组织</w:t>
            </w:r>
          </w:p>
        </w:tc>
      </w:tr>
    </w:tbl>
    <w:p>
      <w:pPr>
        <w:snapToGrid w:val="0"/>
        <w:spacing w:line="276" w:lineRule="auto"/>
        <w:ind w:firstLine="435"/>
        <w:rPr>
          <w:rFonts w:ascii="宋体" w:hAnsi="宋体"/>
          <w:color w:val="000000"/>
          <w:spacing w:val="-2"/>
          <w:sz w:val="24"/>
          <w:szCs w:val="24"/>
        </w:rPr>
      </w:pPr>
    </w:p>
    <w:p>
      <w:pPr>
        <w:snapToGrid w:val="0"/>
        <w:spacing w:line="276" w:lineRule="auto"/>
        <w:ind w:firstLine="435"/>
        <w:rPr>
          <w:rFonts w:ascii="宋体" w:hAnsi="宋体"/>
          <w:color w:val="000000"/>
          <w:spacing w:val="-2"/>
          <w:sz w:val="24"/>
          <w:szCs w:val="24"/>
        </w:rPr>
      </w:pPr>
      <w:r>
        <w:rPr>
          <w:rFonts w:hint="eastAsia" w:ascii="宋体" w:hAnsi="宋体"/>
          <w:color w:val="000000"/>
          <w:spacing w:val="-2"/>
          <w:sz w:val="24"/>
          <w:szCs w:val="24"/>
        </w:rPr>
        <w:t>一般意义上的技术推广往往是技术创新的延续过程，包含着科技服务、咨询的内容。科普活动与技术推广活动既有联系，又有区别。对于技术推广是否属于科普活动，可以根据下列判据识别：</w:t>
      </w:r>
    </w:p>
    <w:p>
      <w:pPr>
        <w:snapToGrid w:val="0"/>
        <w:spacing w:line="276" w:lineRule="auto"/>
        <w:ind w:firstLine="437"/>
        <w:rPr>
          <w:rFonts w:ascii="宋体" w:hAnsi="宋体"/>
          <w:color w:val="000000"/>
          <w:spacing w:val="-2"/>
          <w:sz w:val="24"/>
          <w:szCs w:val="24"/>
        </w:rPr>
      </w:pPr>
      <w:r>
        <w:rPr>
          <w:rFonts w:hint="eastAsia" w:ascii="宋体" w:hAnsi="宋体"/>
          <w:color w:val="000000"/>
          <w:spacing w:val="-2"/>
          <w:sz w:val="24"/>
          <w:szCs w:val="24"/>
        </w:rPr>
        <w:t>1．如果技术推广活动已纳入国家或各级政府、部门的科技发展计划项目，作为有关技术创新的具体阶段，一般不作为科普活动。</w:t>
      </w:r>
    </w:p>
    <w:p>
      <w:pPr>
        <w:snapToGrid w:val="0"/>
        <w:spacing w:line="276" w:lineRule="auto"/>
        <w:ind w:firstLine="437"/>
        <w:rPr>
          <w:rFonts w:ascii="宋体" w:hAnsi="宋体"/>
          <w:color w:val="000000"/>
          <w:spacing w:val="-2"/>
          <w:sz w:val="24"/>
          <w:szCs w:val="24"/>
        </w:rPr>
      </w:pPr>
      <w:r>
        <w:rPr>
          <w:rFonts w:hint="eastAsia" w:ascii="宋体" w:hAnsi="宋体"/>
          <w:color w:val="000000"/>
          <w:spacing w:val="-2"/>
          <w:sz w:val="24"/>
          <w:szCs w:val="24"/>
        </w:rPr>
        <w:t>2．科普活动是一种公益性社会活动，其科技服务是无偿的；有些技术推广是有偿地向被传授者提供科技服务和咨询，就不属于科普活动。例如，农业技术人员承包农户生产经营，通过技术推广向他们提供农业技术和科研成果，就不属于科普活动。</w:t>
      </w:r>
    </w:p>
    <w:p>
      <w:pPr>
        <w:snapToGrid w:val="0"/>
        <w:spacing w:line="276" w:lineRule="auto"/>
        <w:ind w:firstLine="437"/>
        <w:rPr>
          <w:rFonts w:ascii="宋体" w:hAnsi="宋体"/>
          <w:color w:val="000000"/>
          <w:spacing w:val="-2"/>
          <w:sz w:val="24"/>
          <w:szCs w:val="24"/>
        </w:rPr>
      </w:pPr>
      <w:r>
        <w:rPr>
          <w:rFonts w:hint="eastAsia" w:ascii="宋体" w:hAnsi="宋体"/>
          <w:color w:val="000000"/>
          <w:spacing w:val="-2"/>
          <w:sz w:val="24"/>
          <w:szCs w:val="24"/>
        </w:rPr>
        <w:t>3．科普活动具有广泛社会性，是受众自愿参加的社会性活动。若技术推广采取行政或经济措施，主要由专门技术服务单位、站（不是由科普单位）负责组织实施，并形成一种制度，此类技术推广不属于科普活动。</w:t>
      </w:r>
    </w:p>
    <w:p>
      <w:pPr>
        <w:snapToGrid w:val="0"/>
        <w:spacing w:line="276" w:lineRule="auto"/>
        <w:ind w:firstLine="437"/>
        <w:rPr>
          <w:rFonts w:ascii="宋体" w:hAnsi="宋体"/>
          <w:color w:val="000000"/>
          <w:spacing w:val="-2"/>
          <w:szCs w:val="21"/>
        </w:rPr>
      </w:pPr>
      <w:r>
        <w:rPr>
          <w:rFonts w:hint="eastAsia" w:ascii="宋体" w:hAnsi="宋体"/>
          <w:color w:val="000000"/>
          <w:spacing w:val="-2"/>
          <w:sz w:val="24"/>
          <w:szCs w:val="24"/>
        </w:rPr>
        <w:t>4．科普活动强调科学理性，主要目的是提高公众科学素质，传播科技知识、方法、思想，弘扬科学精神，整个科普过程经济效益处于次要位置。若技术推广强调工具性，即传授技术主要为了具体应用，以提高受众的经济效益为主要目的，而把提高受众的科学文化素质放在次要位置，这样的技术推广不在科普活动统计之列。</w:t>
      </w:r>
    </w:p>
    <w:p>
      <w:pPr>
        <w:numPr>
          <w:ilvl w:val="0"/>
          <w:numId w:val="5"/>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bCs/>
          <w:color w:val="000000"/>
          <w:spacing w:val="-2"/>
          <w:sz w:val="24"/>
          <w:szCs w:val="24"/>
        </w:rPr>
        <w:t>指标构成</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本表包括九个部分，共19个指标。各个指标是相互独立的。</w:t>
      </w:r>
    </w:p>
    <w:p>
      <w:pPr>
        <w:snapToGrid w:val="0"/>
        <w:spacing w:before="217" w:beforeLines="50" w:after="217" w:afterLines="50" w:line="276" w:lineRule="auto"/>
        <w:rPr>
          <w:rFonts w:ascii="宋体" w:hAnsi="宋体"/>
          <w:color w:val="000000"/>
          <w:spacing w:val="-2"/>
          <w:sz w:val="24"/>
          <w:szCs w:val="24"/>
        </w:rPr>
      </w:pPr>
      <w:r>
        <w:rPr>
          <w:rFonts w:hint="eastAsia" w:ascii="宋体" w:hAnsi="宋体"/>
          <w:b/>
          <w:bCs/>
          <w:color w:val="000000"/>
          <w:spacing w:val="-2"/>
          <w:sz w:val="24"/>
          <w:szCs w:val="24"/>
        </w:rPr>
        <w:t>四、指标解释</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（一）科普（技）讲座</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指各种面向社会普及科技知识、倡导科学方法、传播科学思想和弘扬科学精神为主要内容的科技讲座。</w:t>
      </w:r>
    </w:p>
    <w:p>
      <w:pPr>
        <w:snapToGrid w:val="0"/>
        <w:spacing w:line="276" w:lineRule="auto"/>
        <w:ind w:firstLine="462" w:firstLineChars="196"/>
        <w:rPr>
          <w:rFonts w:ascii="宋体" w:hAnsi="宋体"/>
          <w:spacing w:val="-2"/>
          <w:sz w:val="24"/>
          <w:szCs w:val="24"/>
        </w:rPr>
      </w:pPr>
      <w:r>
        <w:rPr>
          <w:rFonts w:hint="eastAsia" w:ascii="宋体" w:hAnsi="宋体"/>
          <w:color w:val="000000"/>
          <w:spacing w:val="-2"/>
          <w:sz w:val="24"/>
          <w:szCs w:val="24"/>
        </w:rPr>
        <w:t>科普（技）讲座依据“专题”计算次数，即每次专题讲座为一次。通常科普（技）讲座持续时间不固定，相对其他科技活动比较短。如果某科普（技）讲座延续的时间比较长，受众或传递的科技知识的一个方面发生变化，则按照场次统计次数。若同一内容的科普（技）讲座在不同时间、地点面向不同公众，也按照场次统计次数。科普（技）讲座由讲座的第一组织单位填写。如由几个单位联合举办，组织单位名单中排名第一的为第一组织单位，其他几个组织单位不再统计</w:t>
      </w:r>
      <w:r>
        <w:rPr>
          <w:rFonts w:hint="eastAsia" w:ascii="宋体" w:hAnsi="宋体"/>
          <w:spacing w:val="-2"/>
          <w:sz w:val="24"/>
          <w:szCs w:val="24"/>
        </w:rPr>
        <w:t>本次活动（下同）。</w:t>
      </w:r>
    </w:p>
    <w:p>
      <w:pPr>
        <w:snapToGrid w:val="0"/>
        <w:spacing w:line="276" w:lineRule="auto"/>
        <w:ind w:firstLine="464" w:firstLineChars="196"/>
        <w:rPr>
          <w:rFonts w:ascii="宋体" w:hAnsi="宋体"/>
          <w:spacing w:val="-2"/>
          <w:sz w:val="24"/>
          <w:szCs w:val="24"/>
        </w:rPr>
      </w:pPr>
      <w:r>
        <w:rPr>
          <w:rFonts w:hint="eastAsia" w:ascii="宋体" w:hAnsi="宋体"/>
          <w:b/>
          <w:bCs/>
          <w:spacing w:val="-2"/>
          <w:sz w:val="24"/>
          <w:szCs w:val="24"/>
        </w:rPr>
        <w:t>科普（技）讲座参加人次</w:t>
      </w:r>
      <w:r>
        <w:rPr>
          <w:rFonts w:hint="eastAsia" w:ascii="宋体" w:hAnsi="宋体"/>
          <w:b/>
          <w:spacing w:val="-2"/>
          <w:sz w:val="24"/>
          <w:szCs w:val="24"/>
        </w:rPr>
        <w:t>：</w:t>
      </w:r>
      <w:r>
        <w:rPr>
          <w:rFonts w:hint="eastAsia" w:ascii="宋体" w:hAnsi="宋体"/>
          <w:spacing w:val="-2"/>
          <w:sz w:val="24"/>
          <w:szCs w:val="24"/>
        </w:rPr>
        <w:t>按照科普（技）讲座次数的同类口径计算参加人次。</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（二）科普（技）展览</w:t>
      </w:r>
    </w:p>
    <w:p>
      <w:pPr>
        <w:snapToGrid w:val="0"/>
        <w:spacing w:line="276" w:lineRule="auto"/>
        <w:ind w:firstLine="578" w:firstLineChars="245"/>
        <w:rPr>
          <w:rFonts w:ascii="宋体" w:hAnsi="宋体"/>
          <w:color w:val="000000"/>
          <w:spacing w:val="-2"/>
          <w:sz w:val="24"/>
          <w:szCs w:val="24"/>
        </w:rPr>
      </w:pPr>
      <w:r>
        <w:rPr>
          <w:rFonts w:hint="eastAsia" w:ascii="宋体" w:hAnsi="宋体"/>
          <w:color w:val="000000"/>
          <w:spacing w:val="-2"/>
          <w:sz w:val="24"/>
          <w:szCs w:val="24"/>
        </w:rPr>
        <w:t>指围绕某个主题所进行的、具有科普性质的展教活动，包括常设展览、临时展览和巡回展览。</w:t>
      </w:r>
    </w:p>
    <w:p>
      <w:pPr>
        <w:snapToGrid w:val="0"/>
        <w:spacing w:line="276" w:lineRule="auto"/>
        <w:ind w:firstLine="580" w:firstLineChars="245"/>
        <w:rPr>
          <w:rFonts w:ascii="宋体" w:hAnsi="宋体"/>
          <w:b/>
          <w:spacing w:val="-2"/>
          <w:sz w:val="24"/>
          <w:szCs w:val="24"/>
        </w:rPr>
      </w:pPr>
      <w:r>
        <w:rPr>
          <w:rFonts w:hint="eastAsia" w:ascii="宋体" w:hAnsi="宋体"/>
          <w:b/>
          <w:bCs/>
          <w:spacing w:val="-2"/>
          <w:sz w:val="24"/>
          <w:szCs w:val="24"/>
        </w:rPr>
        <w:t>科普（技）展览</w:t>
      </w:r>
      <w:r>
        <w:rPr>
          <w:rFonts w:hint="eastAsia" w:ascii="宋体" w:hAnsi="宋体"/>
          <w:spacing w:val="-2"/>
          <w:sz w:val="24"/>
          <w:szCs w:val="24"/>
        </w:rPr>
        <w:t>参观人次</w:t>
      </w:r>
      <w:r>
        <w:rPr>
          <w:rFonts w:hint="eastAsia" w:ascii="宋体" w:hAnsi="宋体"/>
          <w:b/>
          <w:bCs/>
          <w:spacing w:val="-2"/>
          <w:sz w:val="24"/>
          <w:szCs w:val="24"/>
        </w:rPr>
        <w:t>：</w:t>
      </w:r>
      <w:r>
        <w:rPr>
          <w:rFonts w:hint="eastAsia" w:ascii="宋体" w:hAnsi="宋体"/>
          <w:spacing w:val="-2"/>
          <w:sz w:val="24"/>
          <w:szCs w:val="24"/>
        </w:rPr>
        <w:t>只统计参观专题展览的人次，而不是场馆的年度总参观人次。</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（三）科普（技）竞赛</w:t>
      </w:r>
    </w:p>
    <w:p>
      <w:pPr>
        <w:snapToGrid w:val="0"/>
        <w:spacing w:line="276" w:lineRule="auto"/>
        <w:ind w:firstLine="578" w:firstLineChars="245"/>
        <w:rPr>
          <w:rFonts w:ascii="宋体" w:hAnsi="宋体"/>
          <w:spacing w:val="-2"/>
          <w:sz w:val="24"/>
          <w:szCs w:val="24"/>
        </w:rPr>
      </w:pPr>
      <w:r>
        <w:rPr>
          <w:rFonts w:hint="eastAsia" w:ascii="宋体" w:hAnsi="宋体"/>
          <w:color w:val="000000"/>
          <w:spacing w:val="-2"/>
          <w:sz w:val="24"/>
          <w:szCs w:val="24"/>
        </w:rPr>
        <w:t>指由国家机关、社会团体及其他组织举办的自然科学和工程技术方面科普（技）知识竞赛，不包括法律知识和政治性知识的竞赛。科普（技）竞赛次数按照“专题”统计，若分地区（分组）进行分赛，然后进行总决赛，按照一次统计。由竞</w:t>
      </w:r>
      <w:r>
        <w:rPr>
          <w:rFonts w:hint="eastAsia" w:ascii="宋体" w:hAnsi="宋体"/>
          <w:spacing w:val="-2"/>
          <w:sz w:val="24"/>
          <w:szCs w:val="24"/>
        </w:rPr>
        <w:t>赛的第一组织单位填写。</w:t>
      </w:r>
    </w:p>
    <w:p>
      <w:pPr>
        <w:snapToGrid w:val="0"/>
        <w:spacing w:line="276" w:lineRule="auto"/>
        <w:ind w:firstLine="580" w:firstLineChars="245"/>
        <w:rPr>
          <w:rFonts w:ascii="宋体" w:hAnsi="宋体"/>
          <w:spacing w:val="-2"/>
          <w:sz w:val="24"/>
          <w:szCs w:val="24"/>
        </w:rPr>
      </w:pPr>
      <w:r>
        <w:rPr>
          <w:rFonts w:hint="eastAsia" w:ascii="宋体" w:hAnsi="宋体"/>
          <w:b/>
          <w:bCs/>
          <w:spacing w:val="-2"/>
          <w:sz w:val="24"/>
          <w:szCs w:val="24"/>
        </w:rPr>
        <w:t>科普（技）竞赛参加人次：</w:t>
      </w:r>
      <w:r>
        <w:rPr>
          <w:rFonts w:hint="eastAsia" w:ascii="宋体" w:hAnsi="宋体"/>
          <w:spacing w:val="-2"/>
          <w:sz w:val="24"/>
          <w:szCs w:val="24"/>
        </w:rPr>
        <w:t>与科普（技）竞赛次数同口径，不包括竞赛组织部门的人员。</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（四）科普国际交流</w:t>
      </w:r>
    </w:p>
    <w:p>
      <w:pPr>
        <w:snapToGrid w:val="0"/>
        <w:spacing w:line="276" w:lineRule="auto"/>
        <w:ind w:firstLine="457" w:firstLineChars="194"/>
        <w:rPr>
          <w:rFonts w:ascii="宋体" w:hAnsi="宋体"/>
          <w:color w:val="000000"/>
          <w:spacing w:val="-2"/>
          <w:sz w:val="24"/>
          <w:szCs w:val="24"/>
        </w:rPr>
      </w:pPr>
      <w:r>
        <w:rPr>
          <w:rFonts w:hint="eastAsia" w:ascii="宋体" w:hAnsi="宋体"/>
          <w:color w:val="000000"/>
          <w:spacing w:val="-2"/>
          <w:sz w:val="24"/>
          <w:szCs w:val="24"/>
        </w:rPr>
        <w:t>指我国有关部门、单位</w:t>
      </w:r>
      <w:r>
        <w:rPr>
          <w:rFonts w:ascii="宋体" w:hAnsi="宋体"/>
          <w:color w:val="000000"/>
          <w:spacing w:val="-2"/>
          <w:sz w:val="24"/>
          <w:szCs w:val="24"/>
        </w:rPr>
        <w:t>与其他国家及境外地区进行的有关科普接待和外派参加会议、访问、展览、培训等交流活动</w:t>
      </w:r>
      <w:r>
        <w:rPr>
          <w:rFonts w:hint="eastAsia" w:ascii="宋体" w:hAnsi="宋体"/>
          <w:color w:val="000000"/>
          <w:spacing w:val="-2"/>
          <w:sz w:val="24"/>
          <w:szCs w:val="24"/>
        </w:rPr>
        <w:t>。此项活动不论是在我国或境外地区进行都在统计之列；若与其他科普（技）活动交叉，只在本项指标统计。科普国际交流次数按照有关部门批件统计，若无批件则按照“专题”统计。</w:t>
      </w:r>
    </w:p>
    <w:p>
      <w:pPr>
        <w:snapToGrid w:val="0"/>
        <w:spacing w:line="276" w:lineRule="auto"/>
        <w:ind w:firstLine="460" w:firstLineChars="194"/>
        <w:rPr>
          <w:rFonts w:ascii="宋体" w:hAnsi="宋体"/>
          <w:spacing w:val="-2"/>
          <w:sz w:val="24"/>
          <w:szCs w:val="24"/>
        </w:rPr>
      </w:pPr>
      <w:r>
        <w:rPr>
          <w:rFonts w:hint="eastAsia" w:ascii="宋体" w:hAnsi="宋体"/>
          <w:b/>
          <w:bCs/>
          <w:color w:val="000000"/>
          <w:spacing w:val="-2"/>
          <w:sz w:val="24"/>
          <w:szCs w:val="24"/>
        </w:rPr>
        <w:t>科普国际交流参</w:t>
      </w:r>
      <w:r>
        <w:rPr>
          <w:rFonts w:hint="eastAsia" w:ascii="宋体" w:hAnsi="宋体"/>
          <w:b/>
          <w:bCs/>
          <w:spacing w:val="-2"/>
          <w:sz w:val="24"/>
          <w:szCs w:val="24"/>
        </w:rPr>
        <w:t>加人次：</w:t>
      </w:r>
      <w:r>
        <w:rPr>
          <w:rFonts w:hint="eastAsia" w:ascii="宋体" w:hAnsi="宋体"/>
          <w:spacing w:val="-2"/>
          <w:sz w:val="24"/>
          <w:szCs w:val="24"/>
        </w:rPr>
        <w:t>仅包括我国参加人员，不包括境外地区人员。</w:t>
      </w:r>
    </w:p>
    <w:p>
      <w:pPr>
        <w:snapToGrid w:val="0"/>
        <w:spacing w:before="217" w:beforeLines="50" w:line="276" w:lineRule="auto"/>
        <w:rPr>
          <w:rFonts w:ascii="宋体" w:hAnsi="宋体"/>
          <w:b/>
          <w:bCs/>
          <w:spacing w:val="-2"/>
          <w:sz w:val="24"/>
          <w:szCs w:val="24"/>
        </w:rPr>
      </w:pPr>
      <w:r>
        <w:rPr>
          <w:rFonts w:hint="eastAsia" w:ascii="宋体" w:hAnsi="宋体"/>
          <w:b/>
          <w:bCs/>
          <w:spacing w:val="-2"/>
          <w:sz w:val="24"/>
          <w:szCs w:val="24"/>
        </w:rPr>
        <w:t>（五）青少年科普</w:t>
      </w:r>
    </w:p>
    <w:p>
      <w:pPr>
        <w:snapToGrid w:val="0"/>
        <w:spacing w:line="276" w:lineRule="auto"/>
        <w:ind w:firstLine="474" w:firstLineChars="200"/>
        <w:rPr>
          <w:rFonts w:ascii="宋体" w:hAnsi="宋体"/>
          <w:spacing w:val="-2"/>
          <w:sz w:val="24"/>
          <w:szCs w:val="24"/>
        </w:rPr>
      </w:pPr>
      <w:r>
        <w:rPr>
          <w:rFonts w:hint="eastAsia" w:ascii="宋体" w:hAnsi="宋体"/>
          <w:b/>
          <w:bCs/>
          <w:spacing w:val="-2"/>
          <w:sz w:val="24"/>
          <w:szCs w:val="24"/>
        </w:rPr>
        <w:t>青少年科技兴趣小组：</w:t>
      </w:r>
      <w:r>
        <w:rPr>
          <w:rFonts w:hint="eastAsia" w:ascii="宋体" w:hAnsi="宋体"/>
          <w:spacing w:val="-2"/>
          <w:sz w:val="24"/>
          <w:szCs w:val="24"/>
        </w:rPr>
        <w:t>指经有关部门批准的青少年参与的科技兴趣小组，若青少年自发组织的，没有被有关部门认可，则不在统计之列。青少年科技兴趣小组个数按照在本年度期间所设立的“专题”统计，若有些小组经常相互联合活动，也按照小组个数统计。</w:t>
      </w:r>
    </w:p>
    <w:p>
      <w:pPr>
        <w:snapToGrid w:val="0"/>
        <w:spacing w:line="276" w:lineRule="auto"/>
        <w:ind w:firstLine="474" w:firstLineChars="200"/>
        <w:rPr>
          <w:rFonts w:ascii="宋体" w:hAnsi="宋体"/>
          <w:color w:val="000000"/>
          <w:spacing w:val="-2"/>
          <w:sz w:val="24"/>
          <w:szCs w:val="24"/>
        </w:rPr>
      </w:pPr>
      <w:r>
        <w:rPr>
          <w:rFonts w:hint="eastAsia" w:ascii="宋体" w:hAnsi="宋体"/>
          <w:b/>
          <w:bCs/>
          <w:spacing w:val="-2"/>
          <w:sz w:val="24"/>
          <w:szCs w:val="24"/>
        </w:rPr>
        <w:t>青少年科技兴趣小组参加人次：</w:t>
      </w:r>
      <w:r>
        <w:rPr>
          <w:rFonts w:hint="eastAsia" w:ascii="宋体" w:hAnsi="宋体"/>
          <w:color w:val="000000"/>
          <w:spacing w:val="-2"/>
          <w:sz w:val="24"/>
          <w:szCs w:val="24"/>
        </w:rPr>
        <w:t>指实际经常参加青少年科技兴趣小组活动的人次。若一个人参加几个小组活动，也是归入各个小组，按照同口径小组数统计人次。</w:t>
      </w:r>
    </w:p>
    <w:p>
      <w:pPr>
        <w:snapToGrid w:val="0"/>
        <w:spacing w:line="276" w:lineRule="auto"/>
        <w:ind w:firstLine="474" w:firstLineChars="200"/>
        <w:rPr>
          <w:rFonts w:ascii="宋体" w:hAnsi="宋体"/>
          <w:color w:val="000000"/>
          <w:spacing w:val="-2"/>
          <w:sz w:val="24"/>
          <w:szCs w:val="24"/>
        </w:rPr>
      </w:pPr>
      <w:r>
        <w:rPr>
          <w:rFonts w:hint="eastAsia" w:ascii="宋体" w:hAnsi="宋体"/>
          <w:b/>
          <w:bCs/>
          <w:color w:val="000000"/>
          <w:spacing w:val="-2"/>
          <w:sz w:val="24"/>
          <w:szCs w:val="24"/>
        </w:rPr>
        <w:t>科技夏（冬）令营：</w:t>
      </w:r>
      <w:r>
        <w:rPr>
          <w:rFonts w:hint="eastAsia" w:ascii="宋体" w:hAnsi="宋体"/>
          <w:color w:val="000000"/>
          <w:spacing w:val="-2"/>
          <w:sz w:val="24"/>
          <w:szCs w:val="24"/>
        </w:rPr>
        <w:t>指由政府教育部门或社会团体所组织的科技夏（冬）令营；其举办次数仅指在本年度实际举办的科技夏（冬）令营的次数，若有些科技夏（冬）令营因意外原因中途停办，时间超过三天，统计则包括在内，否则不计算在内。</w:t>
      </w:r>
    </w:p>
    <w:p>
      <w:pPr>
        <w:snapToGrid w:val="0"/>
        <w:spacing w:line="276" w:lineRule="auto"/>
        <w:ind w:firstLine="474" w:firstLineChars="200"/>
        <w:rPr>
          <w:rFonts w:ascii="宋体" w:hAnsi="宋体"/>
          <w:spacing w:val="-2"/>
          <w:sz w:val="24"/>
          <w:szCs w:val="24"/>
        </w:rPr>
      </w:pPr>
      <w:r>
        <w:rPr>
          <w:rFonts w:hint="eastAsia" w:ascii="宋体" w:hAnsi="宋体"/>
          <w:b/>
          <w:bCs/>
          <w:color w:val="000000"/>
          <w:spacing w:val="-2"/>
          <w:sz w:val="24"/>
          <w:szCs w:val="24"/>
        </w:rPr>
        <w:t>科技夏（冬）令营</w:t>
      </w:r>
      <w:r>
        <w:rPr>
          <w:rFonts w:hint="eastAsia" w:ascii="宋体" w:hAnsi="宋体"/>
          <w:b/>
          <w:bCs/>
          <w:spacing w:val="-2"/>
          <w:sz w:val="24"/>
          <w:szCs w:val="24"/>
        </w:rPr>
        <w:t>参加人次：</w:t>
      </w:r>
      <w:r>
        <w:rPr>
          <w:rFonts w:hint="eastAsia" w:ascii="宋体" w:hAnsi="宋体"/>
          <w:spacing w:val="-2"/>
          <w:sz w:val="24"/>
          <w:szCs w:val="24"/>
        </w:rPr>
        <w:t>统计口径与科技夏（冬）令营次数一致，某个人员在本年度实际参加二个或以上的科技夏（冬）令营的活动，则按照同口径统计。</w:t>
      </w:r>
    </w:p>
    <w:p>
      <w:pPr>
        <w:snapToGrid w:val="0"/>
        <w:spacing w:before="217" w:beforeLines="50" w:line="276" w:lineRule="auto"/>
        <w:rPr>
          <w:rFonts w:ascii="宋体" w:hAnsi="宋体"/>
          <w:b/>
          <w:bCs/>
          <w:spacing w:val="-2"/>
          <w:sz w:val="24"/>
          <w:szCs w:val="24"/>
        </w:rPr>
      </w:pPr>
      <w:r>
        <w:rPr>
          <w:rFonts w:hint="eastAsia" w:ascii="宋体" w:hAnsi="宋体"/>
          <w:b/>
          <w:bCs/>
          <w:spacing w:val="-2"/>
          <w:sz w:val="24"/>
          <w:szCs w:val="24"/>
        </w:rPr>
        <w:t>（六）科技活动周</w:t>
      </w:r>
    </w:p>
    <w:p>
      <w:pPr>
        <w:snapToGrid w:val="0"/>
        <w:spacing w:line="276" w:lineRule="auto"/>
        <w:ind w:firstLine="464" w:firstLineChars="196"/>
        <w:rPr>
          <w:rFonts w:ascii="宋体" w:hAnsi="宋体"/>
          <w:spacing w:val="-2"/>
          <w:sz w:val="24"/>
          <w:szCs w:val="24"/>
        </w:rPr>
      </w:pPr>
      <w:r>
        <w:rPr>
          <w:rFonts w:hint="eastAsia" w:ascii="宋体" w:hAnsi="宋体"/>
          <w:b/>
          <w:bCs/>
          <w:spacing w:val="-2"/>
          <w:sz w:val="24"/>
          <w:szCs w:val="24"/>
        </w:rPr>
        <w:t>科普专题活动次数（</w:t>
      </w:r>
      <w:r>
        <w:rPr>
          <w:rFonts w:ascii="Times New Roman"/>
          <w:b/>
          <w:bCs/>
          <w:spacing w:val="-2"/>
          <w:sz w:val="24"/>
          <w:szCs w:val="24"/>
        </w:rPr>
        <w:t>KH610</w:t>
      </w:r>
      <w:r>
        <w:rPr>
          <w:rFonts w:hint="eastAsia" w:ascii="宋体" w:hAnsi="宋体"/>
          <w:b/>
          <w:bCs/>
          <w:spacing w:val="-2"/>
          <w:sz w:val="24"/>
          <w:szCs w:val="24"/>
        </w:rPr>
        <w:t>）</w:t>
      </w:r>
      <w:r>
        <w:rPr>
          <w:rFonts w:hint="eastAsia" w:ascii="宋体" w:hAnsi="宋体"/>
          <w:spacing w:val="-2"/>
          <w:sz w:val="24"/>
          <w:szCs w:val="24"/>
        </w:rPr>
        <w:t>：指在科技活动周期间举办的科普专题活动次数。</w:t>
      </w:r>
    </w:p>
    <w:p>
      <w:pPr>
        <w:snapToGrid w:val="0"/>
        <w:spacing w:before="217" w:beforeLines="50" w:line="276" w:lineRule="auto"/>
        <w:rPr>
          <w:rFonts w:ascii="宋体" w:hAnsi="宋体"/>
          <w:b/>
          <w:bCs/>
          <w:spacing w:val="-2"/>
          <w:sz w:val="24"/>
          <w:szCs w:val="24"/>
        </w:rPr>
      </w:pPr>
      <w:r>
        <w:rPr>
          <w:rFonts w:hint="eastAsia" w:ascii="宋体" w:hAnsi="宋体"/>
          <w:b/>
          <w:bCs/>
          <w:spacing w:val="-2"/>
          <w:sz w:val="24"/>
          <w:szCs w:val="24"/>
        </w:rPr>
        <w:t>（七）大学、科研机构向社会开放</w:t>
      </w:r>
    </w:p>
    <w:p>
      <w:pPr>
        <w:snapToGrid w:val="0"/>
        <w:spacing w:line="276" w:lineRule="auto"/>
        <w:ind w:firstLine="457" w:firstLineChars="194"/>
        <w:rPr>
          <w:rFonts w:ascii="宋体" w:hAnsi="宋体"/>
          <w:spacing w:val="-2"/>
          <w:sz w:val="24"/>
          <w:szCs w:val="24"/>
        </w:rPr>
      </w:pPr>
      <w:r>
        <w:rPr>
          <w:rFonts w:ascii="宋体" w:hAnsi="宋体"/>
          <w:spacing w:val="-2"/>
          <w:sz w:val="24"/>
          <w:szCs w:val="24"/>
        </w:rPr>
        <w:t>指</w:t>
      </w:r>
      <w:r>
        <w:rPr>
          <w:rFonts w:hint="eastAsia" w:ascii="宋体" w:hAnsi="宋体"/>
          <w:spacing w:val="-2"/>
          <w:sz w:val="24"/>
          <w:szCs w:val="24"/>
        </w:rPr>
        <w:t>填表单位所属的大学、科研机构向社会开放，面向公众举办科普活动。参加人次为</w:t>
      </w:r>
      <w:r>
        <w:rPr>
          <w:rFonts w:ascii="宋体" w:hAnsi="宋体"/>
          <w:spacing w:val="-2"/>
          <w:sz w:val="24"/>
          <w:szCs w:val="24"/>
        </w:rPr>
        <w:t>指</w:t>
      </w:r>
      <w:r>
        <w:rPr>
          <w:rFonts w:hint="eastAsia" w:ascii="宋体" w:hAnsi="宋体"/>
          <w:spacing w:val="-2"/>
          <w:sz w:val="24"/>
          <w:szCs w:val="24"/>
        </w:rPr>
        <w:t>填表单位的所有下属单位组织的开放活动的总参加人次。例如：共有三个开放单位，参加人次分别为500，300，700，则总的参加人次为1500。</w:t>
      </w:r>
    </w:p>
    <w:p>
      <w:pPr>
        <w:snapToGrid w:val="0"/>
        <w:spacing w:line="276" w:lineRule="auto"/>
        <w:rPr>
          <w:rFonts w:ascii="宋体" w:hAnsi="宋体"/>
          <w:b/>
          <w:spacing w:val="-2"/>
          <w:sz w:val="24"/>
          <w:szCs w:val="24"/>
        </w:rPr>
      </w:pPr>
      <w:r>
        <w:rPr>
          <w:rFonts w:hint="eastAsia" w:ascii="宋体" w:hAnsi="宋体"/>
          <w:b/>
          <w:spacing w:val="-2"/>
          <w:sz w:val="24"/>
          <w:szCs w:val="24"/>
        </w:rPr>
        <w:t>（八）实用技术培训</w:t>
      </w:r>
    </w:p>
    <w:p>
      <w:pPr>
        <w:snapToGrid w:val="0"/>
        <w:spacing w:line="276" w:lineRule="auto"/>
        <w:rPr>
          <w:rFonts w:ascii="宋体" w:hAnsi="宋体"/>
          <w:spacing w:val="-2"/>
          <w:sz w:val="24"/>
          <w:szCs w:val="24"/>
        </w:rPr>
      </w:pPr>
      <w:r>
        <w:rPr>
          <w:rFonts w:hint="eastAsia" w:ascii="宋体" w:hAnsi="宋体"/>
          <w:spacing w:val="-2"/>
          <w:sz w:val="24"/>
          <w:szCs w:val="24"/>
        </w:rPr>
        <w:t xml:space="preserve">    这是本次统计新增的统计指标，实用技术培训是具有我国特色的科普活动，对落后地区的发展具有重要的意义。</w:t>
      </w:r>
      <w:r>
        <w:rPr>
          <w:rFonts w:hint="eastAsia" w:ascii="宋体" w:hAnsi="宋体"/>
          <w:color w:val="000000"/>
          <w:spacing w:val="-2"/>
          <w:sz w:val="24"/>
          <w:szCs w:val="24"/>
        </w:rPr>
        <w:t>由活动的第一组织单位填写。</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（九）重大科普活动</w:t>
      </w:r>
    </w:p>
    <w:p>
      <w:pPr>
        <w:snapToGrid w:val="0"/>
        <w:spacing w:line="276" w:lineRule="auto"/>
        <w:ind w:firstLine="457" w:firstLineChars="194"/>
        <w:rPr>
          <w:rFonts w:ascii="宋体" w:hAnsi="宋体"/>
          <w:color w:val="000000"/>
          <w:spacing w:val="-2"/>
          <w:sz w:val="24"/>
          <w:szCs w:val="24"/>
        </w:rPr>
      </w:pPr>
      <w:r>
        <w:rPr>
          <w:rFonts w:hint="eastAsia" w:ascii="宋体" w:hAnsi="宋体"/>
          <w:color w:val="000000"/>
          <w:spacing w:val="-2"/>
          <w:sz w:val="24"/>
          <w:szCs w:val="24"/>
        </w:rPr>
        <w:t>指参加人数在1000人以上规模的科普活动，其统计次数与上述各项科普（技）活动存在交叉关系。由活动的第一组织单位填写。</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五、科普活动统计数据审核</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通过科普活动统计所收集的数据，一般为原始性描述数据，内涵单一，具体表征客观事物的数量特征；然而这些数据必须进行比较分析，形成相对指标和综合指标，才能深刻揭示客观事物的属性，内在差异，为事物相互比较、判别提供依据。在我们现有的统计基础上，尽量进行同口径比较分析，例如青少年科技兴趣小组和科技夏（冬）令营的参加人数，一般以15岁至24岁的人群的人数为分母计算。</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目前对科普工作统计数据进行审核可根据以下方式进行：以人口数据为分母形成相对指标（指数），再按照地区进行相关比较分析。虽然目前科普活动人数与人口数不对称，但是进行相关比较分析，可以发现一些奇异数据，既有利于进一步核实原始数据，对今后的统计分析也有一定的参考作用。</w:t>
      </w:r>
    </w:p>
    <w:p>
      <w:pPr>
        <w:snapToGrid w:val="0"/>
        <w:spacing w:line="276" w:lineRule="auto"/>
        <w:rPr>
          <w:rFonts w:ascii="宋体" w:hAnsi="宋体"/>
          <w:color w:val="000000"/>
          <w:spacing w:val="-2"/>
          <w:sz w:val="24"/>
          <w:szCs w:val="24"/>
        </w:rPr>
      </w:pPr>
    </w:p>
    <w:p>
      <w:pPr>
        <w:snapToGrid w:val="0"/>
        <w:spacing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line="276" w:lineRule="auto"/>
        <w:ind w:firstLine="450"/>
        <w:rPr>
          <w:rFonts w:ascii="宋体" w:hAnsi="宋体"/>
          <w:color w:val="000000"/>
          <w:spacing w:val="-2"/>
          <w:sz w:val="24"/>
          <w:szCs w:val="24"/>
        </w:rPr>
      </w:pPr>
      <w:r>
        <w:rPr>
          <w:rFonts w:hint="eastAsia" w:ascii="宋体" w:hAnsi="宋体"/>
          <w:color w:val="000000"/>
          <w:spacing w:val="-2"/>
          <w:sz w:val="24"/>
          <w:szCs w:val="24"/>
        </w:rPr>
        <w:t>把本单位参加的科普活动也计算在内。要求是统计本单位主办的科普活动。</w:t>
      </w:r>
    </w:p>
    <w:p>
      <w:pPr>
        <w:snapToGrid w:val="0"/>
        <w:spacing w:line="276" w:lineRule="auto"/>
        <w:ind w:firstLine="450"/>
        <w:rPr>
          <w:rFonts w:ascii="宋体" w:hAnsi="宋体"/>
          <w:color w:val="000000"/>
          <w:spacing w:val="-2"/>
          <w:sz w:val="24"/>
          <w:szCs w:val="24"/>
        </w:rPr>
      </w:pPr>
      <w:r>
        <w:rPr>
          <w:rFonts w:hint="eastAsia" w:ascii="宋体" w:hAnsi="宋体"/>
          <w:color w:val="000000"/>
          <w:spacing w:val="-2"/>
          <w:sz w:val="24"/>
          <w:szCs w:val="24"/>
        </w:rPr>
        <w:t>出现一些不符合常识的错误。科普讲座经常出现一次听众达到500人以上的规模，除了电视科普讲座，现成科普讲座，很少出现这种期刊，需要注意。</w:t>
      </w:r>
    </w:p>
    <w:p>
      <w:pPr>
        <w:snapToGrid w:val="0"/>
        <w:spacing w:line="276" w:lineRule="auto"/>
        <w:ind w:firstLine="450"/>
        <w:rPr>
          <w:rFonts w:ascii="宋体" w:hAnsi="宋体"/>
          <w:color w:val="000000"/>
          <w:spacing w:val="-2"/>
          <w:sz w:val="24"/>
          <w:szCs w:val="24"/>
        </w:rPr>
      </w:pPr>
      <w:r>
        <w:rPr>
          <w:rFonts w:hint="eastAsia" w:ascii="宋体" w:hAnsi="宋体"/>
          <w:color w:val="000000"/>
          <w:spacing w:val="-2"/>
          <w:sz w:val="24"/>
          <w:szCs w:val="24"/>
        </w:rPr>
        <w:t>科技活动周专题活动部分的数据，是与“科普经费”部分的科技活动周经费统计密切相关的，经常出现有经费无活动或者无经费有活动的情况。</w:t>
      </w:r>
    </w:p>
    <w:p>
      <w:pPr>
        <w:spacing w:line="276" w:lineRule="auto"/>
        <w:jc w:val="center"/>
        <w:rPr>
          <w:rFonts w:ascii="宋体" w:hAnsi="宋体"/>
          <w:b/>
          <w:bCs/>
          <w:color w:val="000000"/>
          <w:spacing w:val="-2"/>
          <w:szCs w:val="21"/>
        </w:rPr>
      </w:pPr>
    </w:p>
    <w:p>
      <w:pPr>
        <w:pStyle w:val="2"/>
        <w:spacing w:before="320" w:after="320" w:line="276" w:lineRule="auto"/>
        <w:ind w:firstLine="412"/>
        <w:jc w:val="center"/>
        <w:rPr>
          <w:rFonts w:ascii="宋体" w:hAnsi="宋体" w:eastAsia="宋体"/>
          <w:color w:val="000000"/>
          <w:spacing w:val="-2"/>
        </w:rPr>
      </w:pPr>
      <w:r>
        <w:rPr>
          <w:rFonts w:ascii="宋体" w:hAnsi="宋体" w:eastAsia="宋体"/>
          <w:color w:val="000000"/>
          <w:spacing w:val="-2"/>
          <w:sz w:val="21"/>
          <w:szCs w:val="21"/>
        </w:rPr>
        <w:br w:type="page"/>
      </w:r>
      <w:r>
        <w:rPr>
          <w:rFonts w:hint="eastAsia" w:ascii="宋体" w:hAnsi="宋体" w:eastAsia="宋体"/>
          <w:color w:val="000000"/>
        </w:rPr>
        <w:t>第八章    创新创业中的科普</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众创空间：指顺应新科技革命和产业变革新趋势、有效满足网络时代大众创新创业需求的新型创业服务平台。</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办公场所建筑面积（KY120）：指众创空间办公场地的实际建筑面积。</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工作人员数量（KY130）：指在众创空间提供专业服务的人员数量。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创业导师数量（KY140）：指众创空间的专兼职导师人员数量。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服务创业人员数量（KY150）：指在众创空间获得各类服务的创业者数量。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政府扶持经费金额（KY160）：指众创空间在房租、宽带接入、公共软硬件、教育培训、导师服务、创业活动等方面所获得的政府财政补贴、扶持经费金额。</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孵化科技类项目数量（KY170）：指通过众创空间孵化出的科技类项目数量。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创新创业培训：指各类单位举办的创业训练营、创业培训和创业公益讲堂等创新、创业培训活动。</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科普产品收入：（KY310）指向社会大众销售具有呈现科学技术知识功能的产品，如科普展教具、科普玩具等产生的收入。</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科普出版收入（KY320）:指出版科普图书、期刊、音像制品等形式内容产生的收入。</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科普影视收入（KY330）:指制作销售科普影视剧产生的收入。</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科普游戏收入（KY340）：销售科普游戏产生的收入。</w:t>
      </w:r>
    </w:p>
    <w:p>
      <w:pPr>
        <w:spacing w:line="276" w:lineRule="auto"/>
        <w:jc w:val="left"/>
        <w:rPr>
          <w:rFonts w:ascii="宋体" w:hAnsi="宋体"/>
          <w:b/>
          <w:bCs/>
          <w:color w:val="000000"/>
          <w:spacing w:val="-2"/>
          <w:sz w:val="24"/>
          <w:szCs w:val="24"/>
        </w:rPr>
      </w:pPr>
      <w:r>
        <w:rPr>
          <w:rFonts w:hint="eastAsia" w:ascii="宋体" w:hAnsi="宋体"/>
          <w:color w:val="000000"/>
          <w:spacing w:val="-2"/>
          <w:sz w:val="24"/>
          <w:szCs w:val="24"/>
        </w:rPr>
        <w:t>科普旅游收入(KY350)：以科普游学等多种旅游形式开展的科普活动产生的收入。</w:t>
      </w:r>
    </w:p>
    <w:p>
      <w:pPr>
        <w:spacing w:line="276" w:lineRule="auto"/>
        <w:jc w:val="center"/>
        <w:rPr>
          <w:rFonts w:ascii="宋体" w:hAnsi="宋体"/>
          <w:b/>
          <w:bCs/>
          <w:color w:val="000000"/>
          <w:spacing w:val="-2"/>
          <w:szCs w:val="21"/>
        </w:rPr>
      </w:pPr>
    </w:p>
    <w:p>
      <w:pPr>
        <w:spacing w:line="276" w:lineRule="auto"/>
        <w:rPr>
          <w:rFonts w:ascii="宋体" w:hAnsi="宋体"/>
          <w:b/>
          <w:bCs/>
          <w:color w:val="000000"/>
          <w:spacing w:val="-2"/>
          <w:szCs w:val="21"/>
        </w:rPr>
      </w:pPr>
    </w:p>
    <w:p>
      <w:pPr>
        <w:pStyle w:val="2"/>
        <w:spacing w:before="320" w:after="320" w:line="276" w:lineRule="auto"/>
        <w:ind w:firstLine="640"/>
        <w:jc w:val="center"/>
        <w:rPr>
          <w:rFonts w:ascii="宋体" w:hAnsi="宋体" w:eastAsia="宋体"/>
          <w:color w:val="000000"/>
        </w:rPr>
        <w:sectPr>
          <w:headerReference r:id="rId8" w:type="even"/>
          <w:pgSz w:w="11906" w:h="16838"/>
          <w:pgMar w:top="1440" w:right="1797" w:bottom="1440" w:left="1797" w:header="851" w:footer="992" w:gutter="0"/>
          <w:cols w:space="720" w:num="1"/>
          <w:docGrid w:type="lines" w:linePitch="435" w:charSpace="0"/>
        </w:sectPr>
      </w:pPr>
      <w:bookmarkStart w:id="17" w:name="_Toc222567329"/>
      <w:bookmarkStart w:id="18" w:name="_Toc94405072"/>
    </w:p>
    <w:bookmarkEnd w:id="17"/>
    <w:p>
      <w:pPr>
        <w:pStyle w:val="2"/>
        <w:spacing w:before="320" w:after="320" w:line="276" w:lineRule="auto"/>
        <w:ind w:firstLine="616"/>
        <w:jc w:val="center"/>
        <w:rPr>
          <w:rFonts w:ascii="宋体" w:hAnsi="宋体" w:eastAsia="宋体"/>
          <w:color w:val="000000"/>
          <w:spacing w:val="-2"/>
        </w:rPr>
      </w:pPr>
      <w:bookmarkStart w:id="19" w:name="_Toc222567330"/>
      <w:r>
        <w:rPr>
          <w:rFonts w:hint="eastAsia" w:ascii="宋体" w:hAnsi="宋体" w:eastAsia="宋体"/>
          <w:color w:val="000000"/>
        </w:rPr>
        <w:t>第九章    其他注意事项</w:t>
      </w:r>
      <w:bookmarkEnd w:id="18"/>
      <w:bookmarkEnd w:id="19"/>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一、调查表各部分的平衡</w:t>
      </w:r>
    </w:p>
    <w:p>
      <w:pPr>
        <w:snapToGrid w:val="0"/>
        <w:spacing w:before="217" w:beforeLines="50" w:after="217" w:afterLines="50" w:line="276" w:lineRule="auto"/>
        <w:rPr>
          <w:rFonts w:ascii="宋体" w:hAnsi="宋体"/>
          <w:bCs/>
          <w:color w:val="000000"/>
          <w:spacing w:val="-2"/>
          <w:sz w:val="24"/>
          <w:szCs w:val="24"/>
        </w:rPr>
      </w:pPr>
      <w:r>
        <w:rPr>
          <w:rFonts w:hint="eastAsia" w:ascii="宋体" w:hAnsi="宋体"/>
          <w:b/>
          <w:bCs/>
          <w:color w:val="000000"/>
          <w:spacing w:val="-2"/>
          <w:sz w:val="24"/>
          <w:szCs w:val="24"/>
        </w:rPr>
        <w:t xml:space="preserve">    </w:t>
      </w:r>
      <w:r>
        <w:rPr>
          <w:rFonts w:hint="eastAsia" w:ascii="宋体" w:hAnsi="宋体"/>
          <w:bCs/>
          <w:color w:val="000000"/>
          <w:spacing w:val="-2"/>
          <w:sz w:val="24"/>
          <w:szCs w:val="24"/>
        </w:rPr>
        <w:t>从往年的统计中可以发现，填报中存在各部分不平衡的现象。比如科普人员部分填写了很多人，但是没有举办过任何科普活动。科普场地填报了几个，却没有科普人员、经费的投入，也没有举办过科普活动。这可能是存在误报或者漏报。</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二、加强统计人员的队伍建设</w:t>
      </w:r>
    </w:p>
    <w:p>
      <w:pPr>
        <w:snapToGrid w:val="0"/>
        <w:spacing w:line="276" w:lineRule="auto"/>
        <w:ind w:firstLine="448" w:firstLineChars="200"/>
        <w:rPr>
          <w:rFonts w:ascii="宋体" w:hAnsi="宋体"/>
          <w:color w:val="000000"/>
          <w:spacing w:val="-2"/>
          <w:sz w:val="24"/>
          <w:szCs w:val="24"/>
        </w:rPr>
      </w:pPr>
      <w:r>
        <w:rPr>
          <w:rFonts w:hint="eastAsia" w:ascii="宋体" w:hAnsi="宋体"/>
          <w:color w:val="000000"/>
          <w:spacing w:val="-2"/>
          <w:sz w:val="24"/>
          <w:szCs w:val="24"/>
        </w:rPr>
        <w:t>科普工作统计人员的素质是科普工作统计工作成功的关键。统计人员的素质有多高，数据的质量就有多高。科普工作统计不同于其他专业统计，它具有理论性强，指标内涵及指标间关系复杂，多数单位都没有专职的科普工作统计人员，科普工作统计基础较弱等特点。</w:t>
      </w:r>
    </w:p>
    <w:p>
      <w:pPr>
        <w:snapToGrid w:val="0"/>
        <w:spacing w:line="276" w:lineRule="auto"/>
        <w:ind w:firstLine="448" w:firstLineChars="200"/>
        <w:rPr>
          <w:rFonts w:ascii="宋体" w:hAnsi="宋体"/>
          <w:color w:val="000000"/>
          <w:spacing w:val="-2"/>
          <w:sz w:val="24"/>
          <w:szCs w:val="24"/>
        </w:rPr>
      </w:pPr>
      <w:r>
        <w:rPr>
          <w:rFonts w:hint="eastAsia" w:ascii="宋体" w:hAnsi="宋体"/>
          <w:color w:val="000000"/>
          <w:spacing w:val="-2"/>
          <w:sz w:val="24"/>
          <w:szCs w:val="24"/>
        </w:rPr>
        <w:t>科普工作统计工作是一项严肃的工作，各单位要增强全局观念，如实提供统计数据，不得虚报、瞒报、拒报，不得凑数应付。统计人员要认真填写，单位负责人要认真审核，确保统计内容准确可靠。在统计报表期间，统计人员的工作安排要相对稳定，最好不要安排其他工作。特别是各级科技行政管理部门最好确定专人负责科普工作统计，从业务和政治素质、文化程度和纪律品质以及工作经验等方面择优选配科普工作统计人员，因为科技行政管理部门负责同级各单位和下属部门的培训等工作。其他单位也应该尽快确定各单位科普工作统计联络员，明确分工、责任到人。通过多层次的培训，尽快建立一支既懂科普工作统计业务，又熟悉计算机操作和网络技术应用，省、市、县、基层的科普工作统计队伍。</w:t>
      </w:r>
    </w:p>
    <w:p>
      <w:pPr>
        <w:tabs>
          <w:tab w:val="left" w:pos="54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三、按照调查方案与统计法条文认真填报</w:t>
      </w:r>
    </w:p>
    <w:p>
      <w:pPr>
        <w:snapToGrid w:val="0"/>
        <w:spacing w:line="276" w:lineRule="auto"/>
        <w:ind w:firstLine="448" w:firstLineChars="200"/>
        <w:rPr>
          <w:rFonts w:ascii="宋体" w:hAnsi="宋体"/>
          <w:color w:val="000000"/>
          <w:spacing w:val="-2"/>
          <w:sz w:val="24"/>
          <w:szCs w:val="24"/>
          <w:shd w:val="pct10" w:color="auto" w:fill="FFFFFF"/>
        </w:rPr>
      </w:pPr>
      <w:r>
        <w:rPr>
          <w:rFonts w:hint="eastAsia" w:ascii="宋体" w:hAnsi="宋体"/>
          <w:color w:val="000000"/>
          <w:spacing w:val="-2"/>
          <w:sz w:val="24"/>
          <w:szCs w:val="24"/>
        </w:rPr>
        <w:t>调查方案对科普工作统计实施提出了统一的方法和步骤，所有填报单位需按照方案的指导，如实填报。科普工作统计作为国家科技统计的专项统计，是通过国家统计局正式审批的。所有填报单位和填报人员，须按照统计法的要求如实填报。</w:t>
      </w:r>
    </w:p>
    <w:p>
      <w:pPr>
        <w:snapToGrid w:val="0"/>
        <w:spacing w:before="217" w:beforeLines="50" w:after="217" w:afterLines="50" w:line="276" w:lineRule="auto"/>
        <w:ind w:firstLine="544" w:firstLineChars="243"/>
        <w:rPr>
          <w:rFonts w:ascii="宋体" w:hAnsi="宋体"/>
          <w:b/>
          <w:bCs/>
          <w:color w:val="000000"/>
          <w:spacing w:val="-2"/>
          <w:sz w:val="24"/>
          <w:szCs w:val="24"/>
          <w:shd w:val="pct10" w:color="auto" w:fill="FFFFFF"/>
        </w:rPr>
      </w:pPr>
      <w:r>
        <w:rPr>
          <w:rFonts w:hint="eastAsia" w:ascii="宋体" w:hAnsi="宋体"/>
          <w:b/>
          <w:bCs/>
          <w:color w:val="000000"/>
          <w:spacing w:val="-2"/>
          <w:sz w:val="24"/>
          <w:szCs w:val="24"/>
          <w:shd w:val="pct10" w:color="auto" w:fill="FFFFFF"/>
        </w:rPr>
        <w:t>《统计法》条文</w:t>
      </w:r>
    </w:p>
    <w:p>
      <w:pPr>
        <w:snapToGrid w:val="0"/>
        <w:spacing w:line="276" w:lineRule="auto"/>
        <w:ind w:firstLine="439" w:firstLineChars="196"/>
        <w:rPr>
          <w:rFonts w:ascii="宋体" w:hAnsi="宋体"/>
          <w:b/>
          <w:bCs/>
          <w:color w:val="000000"/>
          <w:spacing w:val="-2"/>
          <w:sz w:val="24"/>
          <w:szCs w:val="24"/>
          <w:shd w:val="pct10" w:color="auto" w:fill="FFFFFF"/>
        </w:rPr>
      </w:pPr>
      <w:r>
        <w:rPr>
          <w:rFonts w:hint="eastAsia" w:ascii="宋体" w:hAnsi="宋体"/>
          <w:color w:val="000000"/>
          <w:spacing w:val="-2"/>
          <w:sz w:val="24"/>
          <w:szCs w:val="24"/>
        </w:rPr>
        <w:t>《中华人民共和国统计法》第二十七条规定：统计调查对象有下列违法行为之一的，由县级以上人民政府统计机构责令改正，予以通报批评；情节较重的，可以对负有直接责任的主管人员和其他直接责任人员依法给予行政处分：</w:t>
      </w:r>
    </w:p>
    <w:p>
      <w:pPr>
        <w:snapToGrid w:val="0"/>
        <w:spacing w:line="276" w:lineRule="auto"/>
        <w:ind w:firstLine="439" w:firstLineChars="196"/>
        <w:rPr>
          <w:rFonts w:ascii="宋体" w:hAnsi="宋体"/>
          <w:b/>
          <w:bCs/>
          <w:color w:val="000000"/>
          <w:spacing w:val="-2"/>
          <w:sz w:val="24"/>
          <w:szCs w:val="24"/>
          <w:shd w:val="pct10" w:color="auto" w:fill="FFFFFF"/>
        </w:rPr>
      </w:pPr>
      <w:r>
        <w:rPr>
          <w:rFonts w:hint="eastAsia" w:ascii="宋体" w:hAnsi="宋体"/>
          <w:color w:val="000000"/>
          <w:spacing w:val="-2"/>
          <w:sz w:val="24"/>
          <w:szCs w:val="24"/>
        </w:rPr>
        <w:t>（一）虚报、瞒报统计资料的；</w:t>
      </w:r>
    </w:p>
    <w:p>
      <w:pPr>
        <w:snapToGrid w:val="0"/>
        <w:spacing w:line="276" w:lineRule="auto"/>
        <w:ind w:firstLine="439" w:firstLineChars="196"/>
        <w:rPr>
          <w:rFonts w:ascii="宋体" w:hAnsi="宋体"/>
          <w:b/>
          <w:bCs/>
          <w:color w:val="000000"/>
          <w:spacing w:val="-2"/>
          <w:sz w:val="24"/>
          <w:szCs w:val="24"/>
          <w:shd w:val="pct10" w:color="auto" w:fill="FFFFFF"/>
        </w:rPr>
      </w:pPr>
      <w:r>
        <w:rPr>
          <w:rFonts w:hint="eastAsia" w:ascii="宋体" w:hAnsi="宋体"/>
          <w:color w:val="000000"/>
          <w:spacing w:val="-2"/>
          <w:sz w:val="24"/>
          <w:szCs w:val="24"/>
        </w:rPr>
        <w:t>（二）伪造、篡改统计资料的；</w:t>
      </w:r>
    </w:p>
    <w:p>
      <w:pPr>
        <w:snapToGrid w:val="0"/>
        <w:spacing w:line="276" w:lineRule="auto"/>
        <w:rPr>
          <w:rFonts w:ascii="宋体" w:hAnsi="宋体"/>
          <w:color w:val="000000"/>
          <w:spacing w:val="-2"/>
          <w:sz w:val="24"/>
          <w:szCs w:val="24"/>
        </w:rPr>
      </w:pPr>
      <w:r>
        <w:rPr>
          <w:rFonts w:hint="eastAsia" w:ascii="宋体" w:hAnsi="宋体"/>
          <w:color w:val="000000"/>
          <w:spacing w:val="-2"/>
          <w:sz w:val="24"/>
          <w:szCs w:val="24"/>
        </w:rPr>
        <w:t>　　（三）拒报或者屡次迟报统计资料的。 企业事业组织、个体工商户有前款违法行为之一的，由县级以上人民政府统计机构予以警告，并可以处以罚款。但对同一当事人的同一违法行为，已按照其他法律处以罚款的，不再处以罚款。</w:t>
      </w: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856" w:firstLineChars="200"/>
        <w:rPr>
          <w:rFonts w:ascii="Times New Roman" w:hAnsi="Times New Roman" w:eastAsia="仿宋_GB2312" w:cs="Times New Roman"/>
          <w:sz w:val="44"/>
        </w:rPr>
      </w:pPr>
    </w:p>
    <w:p>
      <w:pPr>
        <w:adjustRightInd w:val="0"/>
        <w:snapToGrid w:val="0"/>
        <w:spacing w:line="353" w:lineRule="auto"/>
        <w:ind w:firstLine="616" w:firstLineChars="200"/>
        <w:rPr>
          <w:rFonts w:ascii="Times New Roman" w:hAnsi="Times New Roman" w:eastAsia="仿宋_GB2312" w:cs="Times New Roman"/>
          <w:sz w:val="32"/>
        </w:rPr>
      </w:pPr>
    </w:p>
    <w:sectPr>
      <w:headerReference r:id="rId9" w:type="default"/>
      <w:footerReference r:id="rId10" w:type="default"/>
      <w:pgSz w:w="11906" w:h="16838"/>
      <w:pgMar w:top="2097" w:right="1587" w:bottom="1985" w:left="1701"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771442"/>
      <w:docPartObj>
        <w:docPartGallery w:val="autotext"/>
      </w:docPartObj>
    </w:sdtPr>
    <w:sdtContent>
      <w:p>
        <w:pPr>
          <w:pStyle w:val="8"/>
          <w:jc w:val="center"/>
        </w:pPr>
        <w:r>
          <w:fldChar w:fldCharType="begin"/>
        </w:r>
        <w:r>
          <w:instrText xml:space="preserve">PAGE   \* MERGEFORMAT</w:instrText>
        </w:r>
        <w:r>
          <w:fldChar w:fldCharType="separate"/>
        </w:r>
        <w:r>
          <w:rPr>
            <w:lang w:val="zh-CN"/>
          </w:rPr>
          <w:t>28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ascii="Times New Roman"/>
        <w:sz w:val="21"/>
        <w:szCs w:val="21"/>
      </w:rPr>
    </w:pPr>
    <w:r>
      <w:rPr>
        <w:rFonts w:ascii="Times New Roman"/>
        <w:sz w:val="21"/>
        <w:szCs w:val="21"/>
      </w:rPr>
      <w:fldChar w:fldCharType="begin"/>
    </w:r>
    <w:r>
      <w:rPr>
        <w:rStyle w:val="15"/>
        <w:rFonts w:ascii="Times New Roman"/>
        <w:sz w:val="21"/>
        <w:szCs w:val="21"/>
      </w:rPr>
      <w:instrText xml:space="preserve">PAGE  </w:instrText>
    </w:r>
    <w:r>
      <w:rPr>
        <w:rFonts w:ascii="Times New Roman"/>
        <w:sz w:val="21"/>
        <w:szCs w:val="21"/>
      </w:rPr>
      <w:fldChar w:fldCharType="separate"/>
    </w:r>
    <w:r>
      <w:rPr>
        <w:rStyle w:val="15"/>
        <w:rFonts w:ascii="Times New Roman"/>
        <w:sz w:val="21"/>
        <w:szCs w:val="21"/>
      </w:rPr>
      <w:t>15</w:t>
    </w:r>
    <w:r>
      <w:rPr>
        <w:rFonts w:ascii="Times New Roman"/>
        <w:sz w:val="21"/>
        <w:szCs w:val="21"/>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28</w: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024890" cy="230505"/>
              <wp:effectExtent l="0" t="0" r="0" b="0"/>
              <wp:wrapNone/>
              <wp:docPr id="4097" name="Text Box 4"/>
              <wp:cNvGraphicFramePr/>
              <a:graphic xmlns:a="http://schemas.openxmlformats.org/drawingml/2006/main">
                <a:graphicData uri="http://schemas.microsoft.com/office/word/2010/wordprocessingShape">
                  <wps:wsp>
                    <wps:cNvSpPr/>
                    <wps:spPr>
                      <a:xfrm>
                        <a:off x="0" y="0"/>
                        <a:ext cx="1024889" cy="230505"/>
                      </a:xfrm>
                      <a:prstGeom prst="rect">
                        <a:avLst/>
                      </a:prstGeom>
                      <a:ln>
                        <a:noFill/>
                      </a:ln>
                    </wps:spPr>
                    <wps:txbx>
                      <w:txbxContent>
                        <w:p>
                          <w:pPr>
                            <w:pStyle w:val="8"/>
                            <w:ind w:right="210" w:rightChars="10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30</w:t>
                          </w:r>
                          <w:r>
                            <w:rPr>
                              <w:rFonts w:eastAsia="楷体_GB2312"/>
                              <w:sz w:val="28"/>
                            </w:rPr>
                            <w:fldChar w:fldCharType="end"/>
                          </w:r>
                          <w:r>
                            <w:rPr>
                              <w:rFonts w:hint="eastAsia" w:ascii="仿宋_GB2312" w:hAnsi="仿宋_GB2312"/>
                              <w:sz w:val="28"/>
                            </w:rPr>
                            <w:t xml:space="preserve"> —</w:t>
                          </w:r>
                        </w:p>
                      </w:txbxContent>
                    </wps:txbx>
                    <wps:bodyPr vert="horz" wrap="none" lIns="0" tIns="0" rIns="0" bIns="0" anchor="t" upright="1">
                      <a:spAutoFit/>
                    </wps:bodyPr>
                  </wps:wsp>
                </a:graphicData>
              </a:graphic>
            </wp:anchor>
          </w:drawing>
        </mc:Choice>
        <mc:Fallback>
          <w:pict>
            <v:rect id="Text Box 4" o:spid="_x0000_s1026" o:spt="1" style="position:absolute;left:0pt;margin-top:0pt;height:18.15pt;width:80.7pt;mso-position-horizontal:center;mso-position-horizontal-relative:margin;mso-wrap-style:none;z-index:1024;mso-width-relative:page;mso-height-relative:page;" filled="f" stroked="f" coordsize="21600,21600" o:gfxdata="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JnsAPSAAAABAEA&#10;AA8AAAAAAAAAAQAgAAAAIgAAAGRycy9kb3ducmV2LnhtbFBLAQIUABQAAAAIAIdO4kDIlFJHrgEA&#10;AE4DAAAOAAAAAAAAAAEAIAAAACEBAABkcnMvZTJvRG9jLnhtbFBLBQYAAAAABgAGAFkBAABBBQAA&#10;AAA=&#10;">
              <v:fill on="f" focussize="0,0"/>
              <v:stroke on="f"/>
              <v:imagedata o:title=""/>
              <o:lock v:ext="edit" aspectratio="f"/>
              <v:textbox inset="0mm,0mm,0mm,0mm" style="mso-fit-shape-to-text:t;">
                <w:txbxContent>
                  <w:p>
                    <w:pPr>
                      <w:pStyle w:val="8"/>
                      <w:ind w:right="210" w:rightChars="10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30</w:t>
                    </w:r>
                    <w:r>
                      <w:rPr>
                        <w:rFonts w:eastAsia="楷体_GB2312"/>
                        <w:sz w:val="28"/>
                      </w:rPr>
                      <w:fldChar w:fldCharType="end"/>
                    </w:r>
                    <w:r>
                      <w:rPr>
                        <w:rFonts w:hint="eastAsia" w:ascii="仿宋_GB2312" w:hAnsi="仿宋_GB2312"/>
                        <w:sz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85"/>
    <w:rsid w:val="00015F0E"/>
    <w:rsid w:val="0002575C"/>
    <w:rsid w:val="001D0D46"/>
    <w:rsid w:val="00273CBE"/>
    <w:rsid w:val="002D07DC"/>
    <w:rsid w:val="004A50DB"/>
    <w:rsid w:val="004C69A3"/>
    <w:rsid w:val="005241F7"/>
    <w:rsid w:val="00587403"/>
    <w:rsid w:val="006F3EC4"/>
    <w:rsid w:val="00774013"/>
    <w:rsid w:val="0080631C"/>
    <w:rsid w:val="00AC6A85"/>
    <w:rsid w:val="00E9336B"/>
    <w:rsid w:val="00F73734"/>
    <w:rsid w:val="26185666"/>
    <w:rsid w:val="35144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9"/>
    <w:qFormat/>
    <w:uiPriority w:val="0"/>
    <w:pPr>
      <w:adjustRightInd w:val="0"/>
      <w:snapToGrid w:val="0"/>
      <w:spacing w:line="353" w:lineRule="auto"/>
      <w:ind w:firstLine="576" w:firstLineChars="200"/>
      <w:outlineLvl w:val="0"/>
    </w:pPr>
    <w:rPr>
      <w:rFonts w:ascii="Times New Roman" w:hAnsi="Times New Roman" w:eastAsia="黑体" w:cs="Times New Roman"/>
      <w:sz w:val="32"/>
      <w:szCs w:val="32"/>
    </w:rPr>
  </w:style>
  <w:style w:type="paragraph" w:styleId="3">
    <w:name w:val="heading 2"/>
    <w:basedOn w:val="1"/>
    <w:next w:val="1"/>
    <w:link w:val="24"/>
    <w:qFormat/>
    <w:uiPriority w:val="0"/>
    <w:pPr>
      <w:adjustRightInd w:val="0"/>
      <w:snapToGrid w:val="0"/>
      <w:spacing w:line="353" w:lineRule="auto"/>
      <w:ind w:firstLine="576" w:firstLineChars="200"/>
      <w:outlineLvl w:val="1"/>
    </w:pPr>
    <w:rPr>
      <w:rFonts w:ascii="Times New Roman" w:hAnsi="Times New Roman" w:eastAsia="楷体_GB2312" w:cs="Times New Roman"/>
      <w:sz w:val="32"/>
      <w:szCs w:val="32"/>
    </w:rPr>
  </w:style>
  <w:style w:type="paragraph" w:styleId="4">
    <w:name w:val="heading 3"/>
    <w:basedOn w:val="1"/>
    <w:next w:val="1"/>
    <w:link w:val="21"/>
    <w:qFormat/>
    <w:uiPriority w:val="0"/>
    <w:pPr>
      <w:adjustRightInd w:val="0"/>
      <w:snapToGrid w:val="0"/>
      <w:spacing w:line="353" w:lineRule="auto"/>
      <w:ind w:firstLine="576" w:firstLineChars="200"/>
      <w:outlineLvl w:val="2"/>
    </w:pPr>
    <w:rPr>
      <w:rFonts w:ascii="Times New Roman" w:hAnsi="Times New Roman" w:eastAsia="仿宋_GB2312"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firstLine="560" w:firstLineChars="200"/>
    </w:pPr>
    <w:rPr>
      <w:rFonts w:ascii="Times New Roman"/>
      <w:sz w:val="28"/>
      <w:szCs w:val="24"/>
    </w:rPr>
  </w:style>
  <w:style w:type="paragraph" w:styleId="6">
    <w:name w:val="Body Text Indent 2"/>
    <w:basedOn w:val="1"/>
    <w:qFormat/>
    <w:uiPriority w:val="0"/>
    <w:pPr>
      <w:snapToGrid w:val="0"/>
      <w:spacing w:line="360" w:lineRule="auto"/>
      <w:ind w:firstLine="480" w:firstLineChars="200"/>
    </w:pPr>
    <w:rPr>
      <w:rFonts w:ascii="Times New Roman"/>
      <w:sz w:val="24"/>
      <w:szCs w:val="24"/>
    </w:rPr>
  </w:style>
  <w:style w:type="paragraph" w:styleId="7">
    <w:name w:val="Balloon Text"/>
    <w:basedOn w:val="1"/>
    <w:link w:val="22"/>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302"/>
      </w:tabs>
      <w:ind w:left="135"/>
      <w:jc w:val="center"/>
    </w:pPr>
    <w:rPr>
      <w:rFonts w:ascii="宋体" w:hAnsi="宋体"/>
      <w:b/>
      <w:sz w:val="28"/>
      <w:szCs w:val="28"/>
    </w:rPr>
  </w:style>
  <w:style w:type="paragraph" w:styleId="11">
    <w:name w:val="Normal (Web)"/>
    <w:basedOn w:val="1"/>
    <w:link w:val="25"/>
    <w:qFormat/>
    <w:uiPriority w:val="0"/>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页眉 Char"/>
    <w:basedOn w:val="14"/>
    <w:link w:val="9"/>
    <w:qFormat/>
    <w:uiPriority w:val="0"/>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0"/>
    <w:rPr>
      <w:rFonts w:ascii="Times New Roman" w:hAnsi="Times New Roman" w:eastAsia="黑体" w:cs="Times New Roman"/>
      <w:sz w:val="32"/>
      <w:szCs w:val="32"/>
    </w:rPr>
  </w:style>
  <w:style w:type="character" w:customStyle="1" w:styleId="20">
    <w:name w:val="标题 2 Char"/>
    <w:basedOn w:val="14"/>
    <w:qFormat/>
    <w:uiPriority w:val="0"/>
    <w:rPr>
      <w:rFonts w:ascii="Times New Roman" w:hAnsi="Times New Roman" w:eastAsia="楷体_GB2312" w:cs="Times New Roman"/>
      <w:sz w:val="32"/>
      <w:szCs w:val="32"/>
    </w:rPr>
  </w:style>
  <w:style w:type="character" w:customStyle="1" w:styleId="21">
    <w:name w:val="标题 3 Char"/>
    <w:basedOn w:val="14"/>
    <w:link w:val="4"/>
    <w:qFormat/>
    <w:uiPriority w:val="0"/>
    <w:rPr>
      <w:rFonts w:ascii="Times New Roman" w:hAnsi="Times New Roman" w:eastAsia="仿宋_GB2312" w:cs="Times New Roman"/>
      <w:b/>
      <w:bCs/>
      <w:sz w:val="32"/>
      <w:szCs w:val="32"/>
    </w:rPr>
  </w:style>
  <w:style w:type="character" w:customStyle="1" w:styleId="22">
    <w:name w:val="批注框文本 Char"/>
    <w:basedOn w:val="14"/>
    <w:link w:val="7"/>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2 Char1"/>
    <w:link w:val="3"/>
    <w:qFormat/>
    <w:uiPriority w:val="0"/>
    <w:rPr>
      <w:rFonts w:eastAsia="楷体_GB2312"/>
    </w:rPr>
  </w:style>
  <w:style w:type="character" w:customStyle="1" w:styleId="25">
    <w:name w:val="普通(网站) Char"/>
    <w:link w:val="11"/>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6ED0E-8014-4648-8BEA-822D607326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5077</Words>
  <Characters>28940</Characters>
  <Lines>241</Lines>
  <Paragraphs>67</Paragraphs>
  <TotalTime>3</TotalTime>
  <ScaleCrop>false</ScaleCrop>
  <LinksUpToDate>false</LinksUpToDate>
  <CharactersWithSpaces>33950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2020-05-19T02:56:00Z</dcterms:created>
  <dc:creator>Windows 用户</dc:creator>
  <cp:lastModifiedBy>Administrator</cp:lastModifiedBy>
  <cp:lastPrinted>2020-05-19T08:33:00Z</cp:lastPrinted>
  <dcterms:modified xsi:type="dcterms:W3CDTF">2020-05-20T02:13:51Z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