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8" w:beforeLines="25"/>
        <w:ind w:left="105" w:leftChar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ascii="方正小标宋简体" w:hAnsi="方正小标宋简体" w:eastAsia="方正小标宋简体" w:cs="方正小标宋简体"/>
          <w:spacing w:val="6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32"/>
        </w:rPr>
        <w:t>辽宁省文化和科技融合示范基地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6"/>
        </w:rPr>
      </w:pPr>
      <w:r>
        <w:rPr>
          <w:rFonts w:hint="eastAsia" w:ascii="黑体" w:hAnsi="黑体" w:eastAsia="黑体"/>
          <w:sz w:val="36"/>
          <w:szCs w:val="32"/>
        </w:rPr>
        <w:t>申  报  书</w:t>
      </w:r>
    </w:p>
    <w:p>
      <w:pPr>
        <w:adjustRightInd w:val="0"/>
        <w:snapToGrid w:val="0"/>
        <w:spacing w:line="353" w:lineRule="auto"/>
        <w:jc w:val="center"/>
        <w:rPr>
          <w:rFonts w:ascii="楷体_GB2312" w:hAnsi="楷体_GB2312" w:eastAsia="楷体_GB2312"/>
          <w:b/>
          <w:bCs/>
          <w:sz w:val="36"/>
          <w:szCs w:val="32"/>
        </w:rPr>
      </w:pPr>
      <w:r>
        <w:rPr>
          <w:rFonts w:hint="eastAsia" w:ascii="楷体_GB2312" w:hAnsi="楷体_GB2312" w:eastAsia="楷体_GB2312"/>
          <w:b/>
          <w:bCs/>
          <w:sz w:val="36"/>
          <w:szCs w:val="32"/>
        </w:rPr>
        <w:t>（单体类）</w:t>
      </w:r>
    </w:p>
    <w:p>
      <w:pPr>
        <w:adjustRightInd w:val="0"/>
        <w:snapToGrid w:val="0"/>
        <w:spacing w:line="353" w:lineRule="auto"/>
        <w:jc w:val="center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tbl>
      <w:tblPr>
        <w:tblStyle w:val="15"/>
        <w:tblpPr w:leftFromText="180" w:rightFromText="180" w:vertAnchor="text" w:horzAnchor="page" w:tblpX="2077" w:tblpY="6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6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基地名称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601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基地负责人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推荐部门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日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cs="Times New Roman" w:hAnsiTheme="minorEastAsia"/>
                <w:sz w:val="32"/>
                <w:szCs w:val="32"/>
              </w:rPr>
              <w:t>期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辽宁省文化和科技融合示范基地评审委员会办公室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pacing w:val="2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二〇二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二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</w:rPr>
        <w:t>年制</w:t>
      </w:r>
    </w:p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24398271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pStyle w:val="28"/>
            <w:jc w:val="center"/>
            <w:rPr>
              <w:sz w:val="44"/>
              <w:szCs w:val="44"/>
            </w:rPr>
          </w:pPr>
          <w:r>
            <w:rPr>
              <w:color w:val="auto"/>
              <w:sz w:val="44"/>
              <w:szCs w:val="44"/>
              <w:lang w:val="zh-CN"/>
            </w:rPr>
            <w:t>目</w:t>
          </w:r>
          <w:r>
            <w:rPr>
              <w:rFonts w:hint="eastAsia"/>
              <w:color w:val="auto"/>
              <w:sz w:val="44"/>
              <w:szCs w:val="44"/>
              <w:lang w:val="zh-CN"/>
            </w:rPr>
            <w:t xml:space="preserve">  </w:t>
          </w:r>
          <w:r>
            <w:rPr>
              <w:color w:val="auto"/>
              <w:sz w:val="44"/>
              <w:szCs w:val="44"/>
              <w:lang w:val="zh-CN"/>
            </w:rPr>
            <w:t>录</w:t>
          </w:r>
        </w:p>
        <w:p>
          <w:pPr>
            <w:spacing w:line="400" w:lineRule="exact"/>
          </w:pPr>
        </w:p>
      </w:sdtContent>
    </w:sdt>
    <w:p>
      <w:pPr>
        <w:widowControl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br w:type="page"/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一、基地基础情况介绍</w:t>
      </w:r>
    </w:p>
    <w:p>
      <w:pPr>
        <w:pStyle w:val="4"/>
        <w:rPr>
          <w:rFonts w:ascii="楷体_GB2312" w:hAnsi="楷体_GB2312" w:cs="楷体_GB2312"/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 xml:space="preserve">   </w:t>
      </w:r>
      <w:r>
        <w:rPr>
          <w:rFonts w:hint="eastAsia" w:ascii="楷体_GB2312" w:hAnsi="楷体_GB2312" w:cs="楷体_GB2312"/>
          <w:b w:val="0"/>
          <w:bCs w:val="0"/>
        </w:rPr>
        <w:t>（一）发展历程</w:t>
      </w:r>
    </w:p>
    <w:p>
      <w:pPr>
        <w:pStyle w:val="4"/>
        <w:ind w:firstLine="640" w:firstLineChars="2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（二）主要产品和服务介绍</w:t>
      </w:r>
    </w:p>
    <w:p>
      <w:pPr>
        <w:pStyle w:val="4"/>
        <w:ind w:left="321" w:firstLine="320" w:firstLineChars="1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（三）管理制度和组织架构</w:t>
      </w:r>
    </w:p>
    <w:p>
      <w:pPr>
        <w:pStyle w:val="4"/>
        <w:ind w:left="321" w:firstLine="320" w:firstLineChars="1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（四）近三年社会和经济效益分析</w:t>
      </w:r>
    </w:p>
    <w:p>
      <w:pPr>
        <w:pStyle w:val="4"/>
        <w:ind w:left="321" w:firstLine="320" w:firstLineChars="1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（五）近三年获省级及以上奖励情况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二、基地主营业务情况</w:t>
      </w:r>
    </w:p>
    <w:p>
      <w:pPr>
        <w:ind w:firstLine="640" w:firstLineChars="200"/>
        <w:rPr>
          <w:rFonts w:ascii="仿宋_GB2312" w:hAnsi="&amp;quot" w:eastAsia="仿宋_GB2312"/>
          <w:sz w:val="32"/>
          <w:szCs w:val="32"/>
        </w:rPr>
      </w:pPr>
      <w:r>
        <w:rPr>
          <w:rFonts w:hint="eastAsia" w:ascii="仿宋_GB2312" w:hAnsi="&amp;quot" w:eastAsia="仿宋_GB2312"/>
          <w:sz w:val="32"/>
          <w:szCs w:val="32"/>
        </w:rPr>
        <w:t>主营业务在本行业或本领域内的地位、示范带动作用及品牌影响力情况。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三、文化科技融合情况</w:t>
      </w:r>
    </w:p>
    <w:p>
      <w:pPr>
        <w:ind w:firstLine="640" w:firstLineChars="200"/>
        <w:rPr>
          <w:rFonts w:ascii="仿宋_GB2312" w:hAnsi="&amp;quot" w:eastAsia="仿宋_GB2312"/>
          <w:sz w:val="32"/>
          <w:szCs w:val="32"/>
        </w:rPr>
      </w:pPr>
      <w:r>
        <w:rPr>
          <w:rFonts w:hint="eastAsia" w:ascii="仿宋_GB2312" w:hAnsi="&amp;quot" w:eastAsia="仿宋_GB2312"/>
          <w:sz w:val="32"/>
          <w:szCs w:val="32"/>
        </w:rPr>
        <w:t>近三年基地文化和科技融合情况。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四、基地科技成果情况</w:t>
      </w:r>
    </w:p>
    <w:p>
      <w:pPr>
        <w:pStyle w:val="4"/>
        <w:ind w:left="321" w:firstLine="320" w:firstLineChars="1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（一）基本情况</w:t>
      </w:r>
    </w:p>
    <w:p>
      <w:pPr>
        <w:pStyle w:val="4"/>
        <w:ind w:left="321" w:firstLine="320" w:firstLineChars="1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（二）关键成果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五、基地创新能力分析</w:t>
      </w:r>
    </w:p>
    <w:p>
      <w:pPr>
        <w:ind w:firstLine="630" w:firstLineChars="300"/>
      </w:pPr>
      <w:r>
        <w:rPr>
          <w:rFonts w:hint="eastAsia"/>
        </w:rPr>
        <w:t>……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六、基地发展战略规划</w:t>
      </w:r>
    </w:p>
    <w:p>
      <w:pPr>
        <w:ind w:firstLine="640" w:firstLineChars="200"/>
        <w:rPr>
          <w:rFonts w:eastAsia="黑体" w:asciiTheme="majorHAnsi" w:hAnsiTheme="majorHAnsi" w:cstheme="majorBidi"/>
          <w:sz w:val="32"/>
          <w:szCs w:val="32"/>
        </w:rPr>
      </w:pPr>
      <w:r>
        <w:rPr>
          <w:rFonts w:hint="eastAsia" w:ascii="仿宋_GB2312" w:hAnsi="&amp;quot" w:eastAsia="仿宋_GB2312"/>
          <w:sz w:val="32"/>
          <w:szCs w:val="32"/>
        </w:rPr>
        <w:t>简要介绍内容包括发展定位、主要目标、重点任务、具体举措、预期效益、文化重点领域核心关键技术进展情况、新技术产业化推广应用成效、相应的年度推进计划等。</w:t>
      </w:r>
      <w:r>
        <w:rPr>
          <w:rFonts w:hint="eastAsia"/>
        </w:rPr>
        <w:br w:type="textWrapping"/>
      </w:r>
      <w:r>
        <w:rPr>
          <w:rFonts w:hint="eastAsia" w:eastAsia="黑体" w:asciiTheme="majorHAnsi" w:hAnsiTheme="majorHAnsi" w:cstheme="majorBidi"/>
          <w:sz w:val="32"/>
          <w:szCs w:val="32"/>
        </w:rPr>
        <w:t xml:space="preserve">    七、其他需要说明的情况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（一）……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（二）……</w:t>
      </w:r>
    </w:p>
    <w:p>
      <w:pPr>
        <w:pStyle w:val="4"/>
        <w:ind w:firstLine="640" w:firstLineChars="200"/>
        <w:rPr>
          <w:b w:val="0"/>
          <w:bCs w:val="0"/>
        </w:rPr>
      </w:pPr>
    </w:p>
    <w:p>
      <w:pPr>
        <w:spacing w:line="360" w:lineRule="auto"/>
        <w:jc w:val="center"/>
        <w:rPr>
          <w:rFonts w:ascii="Times New Roman" w:cs="Times New Roman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cs="Times New Roman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3982734"/>
    </w:sdtPr>
    <w:sdtContent>
      <w:p>
        <w:pPr>
          <w:pStyle w:val="9"/>
          <w:jc w:val="center"/>
        </w:pP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7C"/>
    <w:rsid w:val="00013DB0"/>
    <w:rsid w:val="00027A7D"/>
    <w:rsid w:val="00027E2B"/>
    <w:rsid w:val="000375FA"/>
    <w:rsid w:val="000510D0"/>
    <w:rsid w:val="000732DC"/>
    <w:rsid w:val="000D529C"/>
    <w:rsid w:val="000E1B22"/>
    <w:rsid w:val="000F2DE4"/>
    <w:rsid w:val="00101784"/>
    <w:rsid w:val="00101BAF"/>
    <w:rsid w:val="00164A95"/>
    <w:rsid w:val="00182C53"/>
    <w:rsid w:val="001B7848"/>
    <w:rsid w:val="001C24D7"/>
    <w:rsid w:val="001C2EB1"/>
    <w:rsid w:val="001D38A0"/>
    <w:rsid w:val="001D5E03"/>
    <w:rsid w:val="001E2242"/>
    <w:rsid w:val="001E4E2D"/>
    <w:rsid w:val="00200923"/>
    <w:rsid w:val="00225D80"/>
    <w:rsid w:val="00272717"/>
    <w:rsid w:val="00297319"/>
    <w:rsid w:val="002A1D9D"/>
    <w:rsid w:val="002C3B2F"/>
    <w:rsid w:val="002E3A54"/>
    <w:rsid w:val="002E4F08"/>
    <w:rsid w:val="00306335"/>
    <w:rsid w:val="0031273E"/>
    <w:rsid w:val="003221E2"/>
    <w:rsid w:val="003250DC"/>
    <w:rsid w:val="00364DE5"/>
    <w:rsid w:val="00386EA7"/>
    <w:rsid w:val="003907CF"/>
    <w:rsid w:val="00390FFF"/>
    <w:rsid w:val="003C083A"/>
    <w:rsid w:val="003C4CDB"/>
    <w:rsid w:val="004040FD"/>
    <w:rsid w:val="00404A8E"/>
    <w:rsid w:val="00417A79"/>
    <w:rsid w:val="0042149E"/>
    <w:rsid w:val="00432634"/>
    <w:rsid w:val="00477EC9"/>
    <w:rsid w:val="004860B4"/>
    <w:rsid w:val="00493671"/>
    <w:rsid w:val="004A674C"/>
    <w:rsid w:val="004A733A"/>
    <w:rsid w:val="004C05B9"/>
    <w:rsid w:val="004D2816"/>
    <w:rsid w:val="005026ED"/>
    <w:rsid w:val="0050493F"/>
    <w:rsid w:val="00540BB9"/>
    <w:rsid w:val="00572F4D"/>
    <w:rsid w:val="005C50C0"/>
    <w:rsid w:val="005D049E"/>
    <w:rsid w:val="005D35C1"/>
    <w:rsid w:val="005F3872"/>
    <w:rsid w:val="00602C1F"/>
    <w:rsid w:val="00615AFC"/>
    <w:rsid w:val="0069372D"/>
    <w:rsid w:val="006B2766"/>
    <w:rsid w:val="006D0181"/>
    <w:rsid w:val="006D6C03"/>
    <w:rsid w:val="006E4878"/>
    <w:rsid w:val="006F4488"/>
    <w:rsid w:val="00715872"/>
    <w:rsid w:val="0073316A"/>
    <w:rsid w:val="007B06F1"/>
    <w:rsid w:val="007C6A77"/>
    <w:rsid w:val="007C7B6F"/>
    <w:rsid w:val="007E3749"/>
    <w:rsid w:val="00801D98"/>
    <w:rsid w:val="00810CB8"/>
    <w:rsid w:val="00812156"/>
    <w:rsid w:val="0082067C"/>
    <w:rsid w:val="00832864"/>
    <w:rsid w:val="008571E8"/>
    <w:rsid w:val="008801FE"/>
    <w:rsid w:val="008A5291"/>
    <w:rsid w:val="008B62CF"/>
    <w:rsid w:val="008C614E"/>
    <w:rsid w:val="008E3F3A"/>
    <w:rsid w:val="008F4EFD"/>
    <w:rsid w:val="008F585A"/>
    <w:rsid w:val="009335BC"/>
    <w:rsid w:val="00952BBA"/>
    <w:rsid w:val="00967AFA"/>
    <w:rsid w:val="00996F68"/>
    <w:rsid w:val="009B18D1"/>
    <w:rsid w:val="009D46DB"/>
    <w:rsid w:val="009F77E0"/>
    <w:rsid w:val="00A34C20"/>
    <w:rsid w:val="00A55CFD"/>
    <w:rsid w:val="00A607B0"/>
    <w:rsid w:val="00AB7759"/>
    <w:rsid w:val="00AD48CB"/>
    <w:rsid w:val="00AE4395"/>
    <w:rsid w:val="00AF02E0"/>
    <w:rsid w:val="00B07280"/>
    <w:rsid w:val="00B216FD"/>
    <w:rsid w:val="00B2389C"/>
    <w:rsid w:val="00B319CC"/>
    <w:rsid w:val="00B424FE"/>
    <w:rsid w:val="00B709AE"/>
    <w:rsid w:val="00B72625"/>
    <w:rsid w:val="00B82722"/>
    <w:rsid w:val="00BA425A"/>
    <w:rsid w:val="00BB1783"/>
    <w:rsid w:val="00BB3B63"/>
    <w:rsid w:val="00BC2403"/>
    <w:rsid w:val="00BC7090"/>
    <w:rsid w:val="00BE0662"/>
    <w:rsid w:val="00C224DF"/>
    <w:rsid w:val="00C46906"/>
    <w:rsid w:val="00C51C47"/>
    <w:rsid w:val="00C55BAE"/>
    <w:rsid w:val="00C6762E"/>
    <w:rsid w:val="00C7137F"/>
    <w:rsid w:val="00C91CEB"/>
    <w:rsid w:val="00C9641C"/>
    <w:rsid w:val="00CB0DB7"/>
    <w:rsid w:val="00D14307"/>
    <w:rsid w:val="00D2591D"/>
    <w:rsid w:val="00D9107F"/>
    <w:rsid w:val="00DC59B4"/>
    <w:rsid w:val="00DD2E63"/>
    <w:rsid w:val="00E06906"/>
    <w:rsid w:val="00E23761"/>
    <w:rsid w:val="00E267F8"/>
    <w:rsid w:val="00E30E8B"/>
    <w:rsid w:val="00E327F2"/>
    <w:rsid w:val="00E34A27"/>
    <w:rsid w:val="00E54A1A"/>
    <w:rsid w:val="00E72333"/>
    <w:rsid w:val="00E768B4"/>
    <w:rsid w:val="00E84383"/>
    <w:rsid w:val="00EB6081"/>
    <w:rsid w:val="00EE31BA"/>
    <w:rsid w:val="00EF2737"/>
    <w:rsid w:val="00EF2C8F"/>
    <w:rsid w:val="00F133A8"/>
    <w:rsid w:val="00F1386C"/>
    <w:rsid w:val="00F333A9"/>
    <w:rsid w:val="00F645D4"/>
    <w:rsid w:val="00F833B8"/>
    <w:rsid w:val="00F9488A"/>
    <w:rsid w:val="00FB19F7"/>
    <w:rsid w:val="00FD6CB1"/>
    <w:rsid w:val="00FD7F1A"/>
    <w:rsid w:val="00FE796A"/>
    <w:rsid w:val="00FF137C"/>
    <w:rsid w:val="21864491"/>
    <w:rsid w:val="27D710F7"/>
    <w:rsid w:val="2F631194"/>
    <w:rsid w:val="3E4D8226"/>
    <w:rsid w:val="533F50F6"/>
    <w:rsid w:val="6E187457"/>
    <w:rsid w:val="6E6432AD"/>
    <w:rsid w:val="6EA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楷体_GB2312"/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widowControl/>
      <w:spacing w:before="280" w:after="290" w:line="376" w:lineRule="auto"/>
      <w:ind w:firstLine="420"/>
      <w:jc w:val="lef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pPr>
      <w:spacing w:line="360" w:lineRule="auto"/>
      <w:ind w:firstLine="200" w:firstLineChars="200"/>
    </w:pPr>
    <w:rPr>
      <w:rFonts w:ascii="Cambria" w:hAnsi="Cambria" w:eastAsia="黑体" w:cs="Times New Roman"/>
      <w:sz w:val="20"/>
      <w:szCs w:val="20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9"/>
    <w:qFormat/>
    <w:uiPriority w:val="99"/>
    <w:rPr>
      <w:sz w:val="18"/>
      <w:szCs w:val="18"/>
    </w:rPr>
  </w:style>
  <w:style w:type="character" w:customStyle="1" w:styleId="21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2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3">
    <w:name w:val="标题4"/>
    <w:basedOn w:val="5"/>
    <w:next w:val="5"/>
    <w:qFormat/>
    <w:uiPriority w:val="0"/>
    <w:pPr>
      <w:widowControl w:val="0"/>
      <w:ind w:firstLine="0"/>
    </w:pPr>
    <w:rPr>
      <w:rFonts w:ascii="Cambria" w:hAnsi="Cambria" w:eastAsia="宋体" w:cs="宋体"/>
      <w:kern w:val="15"/>
      <w:szCs w:val="20"/>
    </w:rPr>
  </w:style>
  <w:style w:type="paragraph" w:customStyle="1" w:styleId="24">
    <w:name w:val="标题3"/>
    <w:qFormat/>
    <w:uiPriority w:val="0"/>
    <w:pPr>
      <w:widowControl w:val="0"/>
      <w:spacing w:beforeLines="100" w:afterLines="100" w:line="360" w:lineRule="auto"/>
      <w:jc w:val="both"/>
      <w:outlineLvl w:val="2"/>
    </w:pPr>
    <w:rPr>
      <w:rFonts w:ascii="Cambria" w:hAnsi="Cambria" w:eastAsia="宋体" w:cs="Times New Roman"/>
      <w:b/>
      <w:bCs/>
      <w:kern w:val="15"/>
      <w:sz w:val="28"/>
      <w:szCs w:val="32"/>
      <w:lang w:val="en-US" w:eastAsia="zh-CN" w:bidi="ar-SA"/>
    </w:rPr>
  </w:style>
  <w:style w:type="character" w:customStyle="1" w:styleId="25">
    <w:name w:val="标题 Char"/>
    <w:basedOn w:val="17"/>
    <w:link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7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28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9">
    <w:name w:val="标题 3 Char"/>
    <w:basedOn w:val="17"/>
    <w:link w:val="4"/>
    <w:qFormat/>
    <w:uiPriority w:val="9"/>
    <w:rPr>
      <w:rFonts w:eastAsia="楷体_GB2312" w:asciiTheme="minorHAnsi" w:hAnsiTheme="minorHAns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2019-10-25T21:17:00Z</dcterms:created>
  <dc:creator>think</dc:creator>
  <cp:lastModifiedBy>user</cp:lastModifiedBy>
  <cp:lastPrinted>2020-07-27T16:55:00Z</cp:lastPrinted>
  <dcterms:modified xsi:type="dcterms:W3CDTF">2022-08-10T14:48:29Z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A58A940565D047A78E8F606676AFF53E</vt:lpwstr>
  </property>
</Properties>
</file>