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right="16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/>
        <w:ind w:right="160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拟认定2022年第二批省级科技成果转化</w:t>
      </w:r>
    </w:p>
    <w:p>
      <w:pPr>
        <w:pStyle w:val="4"/>
        <w:shd w:val="clear" w:color="auto" w:fill="FFFFFF"/>
        <w:spacing w:before="0" w:beforeAutospacing="0" w:after="0" w:afterAutospacing="0"/>
        <w:ind w:right="160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333333"/>
          <w:sz w:val="44"/>
          <w:szCs w:val="44"/>
        </w:rPr>
        <w:t>中试基地名单</w:t>
      </w:r>
      <w:bookmarkEnd w:id="0"/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149"/>
        <w:gridCol w:w="3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中试基地名称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辽宁沈阳航空航天轻量化精密清洁铸造技术中试基地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沈阳铸造研究所有限公司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辽宁沈阳轻型燃机电站中试基地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辽宁辽能航发燃机热电有限公司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辽宁沈阳先进医疗器械中试基地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沈阳国科医工科技发展有限公司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辽宁无机非金属新材料科技成果转化中试基地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辽宁省轻工科学研究院有限公司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辽宁沈阳能源与环境催化技术研发中试基地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沈阳师范大学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辽宁粳稻育种与栽培中试基地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沈阳农业大学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辽宁大连营养健康食品中试基地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大连工业大学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辽宁大连无人船科技成果中试示范基地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大连海事大学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辽宁大连理工大学校友创业园装备制造中试基地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大连市甘井子区峰岚产学研结合研究院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辽宁抚顺新钢铁钢铁冶金长流程碳中和关键技术中试基地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抚顺新钢铁有限责任公司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辽宁上药北方药业化药中试基地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上海医药集团（本溪）北方药业有限公司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辽宁丹东仪器仪表中试基地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辽宁机电职业技术学院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辽宁锦州先进材料中试基地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锦州高新技术产业开发区高新发展有限公司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14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辽宁营口化工新材料中试基地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天元航材（营口）科技股份有限公司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15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辽宁奥克精细化工新材料中试基地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奥克控股集团股份公司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Cs/>
                <w:sz w:val="20"/>
                <w:szCs w:val="20"/>
              </w:rPr>
              <w:t>16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辽宁东大矿冶资源清洁高效利用中试基地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辽宁东大矿冶工程技术有限公司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辽宁东大氢冶金-零碳钢铁冶金短流程中试基地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辽宁省沈抚改革创新示范区东大工业技术研究院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辽宁中科院金属所新材料中试基地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0"/>
                <w:szCs w:val="20"/>
              </w:rPr>
              <w:t>中国科学院金属研究所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right="160"/>
        <w:jc w:val="center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ABB"/>
    <w:rsid w:val="000B49E3"/>
    <w:rsid w:val="000D1B29"/>
    <w:rsid w:val="00146F38"/>
    <w:rsid w:val="001B5089"/>
    <w:rsid w:val="00247003"/>
    <w:rsid w:val="002C5BA2"/>
    <w:rsid w:val="002E16C1"/>
    <w:rsid w:val="00347FF3"/>
    <w:rsid w:val="003A4514"/>
    <w:rsid w:val="004709C7"/>
    <w:rsid w:val="005A6EC5"/>
    <w:rsid w:val="007F41A3"/>
    <w:rsid w:val="00802876"/>
    <w:rsid w:val="00984BDD"/>
    <w:rsid w:val="009A02BC"/>
    <w:rsid w:val="00B66E4F"/>
    <w:rsid w:val="00B97D25"/>
    <w:rsid w:val="00BF3ABB"/>
    <w:rsid w:val="00C77338"/>
    <w:rsid w:val="00CC4C26"/>
    <w:rsid w:val="00E6185A"/>
    <w:rsid w:val="00F22DCF"/>
    <w:rsid w:val="2E3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1070</Characters>
  <Lines>8</Lines>
  <Paragraphs>2</Paragraphs>
  <TotalTime>11</TotalTime>
  <ScaleCrop>false</ScaleCrop>
  <LinksUpToDate>false</LinksUpToDate>
  <CharactersWithSpaces>1255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2022-07-04T09:54:00Z</dcterms:created>
  <dc:creator>xc</dc:creator>
  <cp:lastModifiedBy>user</cp:lastModifiedBy>
  <dcterms:modified xsi:type="dcterms:W3CDTF">2022-07-12T18:56:46Z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