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华文宋体" w:eastAsia="黑体"/>
          <w:bCs/>
          <w:color w:val="000000" w:themeColor="text1"/>
          <w:sz w:val="32"/>
          <w:szCs w:val="32"/>
          <w:lang w:val="en-US" w:eastAsia="zh-CN"/>
        </w:rPr>
      </w:pPr>
      <w:r>
        <w:rPr>
          <w:rFonts w:hint="eastAsia" w:ascii="黑体" w:hAnsi="华文宋体" w:eastAsia="黑体"/>
          <w:bCs/>
          <w:color w:val="000000" w:themeColor="text1"/>
          <w:sz w:val="32"/>
          <w:szCs w:val="32"/>
          <w:lang w:val="en-US" w:eastAsia="zh-CN"/>
        </w:rPr>
        <w:t>附件1</w:t>
      </w:r>
    </w:p>
    <w:p>
      <w:pPr>
        <w:rPr>
          <w:rFonts w:ascii="黑体" w:hAnsi="华文宋体" w:eastAsia="黑体"/>
          <w:bCs/>
          <w:color w:val="000000" w:themeColor="text1"/>
          <w:sz w:val="32"/>
          <w:szCs w:val="32"/>
        </w:rPr>
      </w:pPr>
    </w:p>
    <w:p>
      <w:pPr>
        <w:rPr>
          <w:rFonts w:ascii="黑体" w:hAnsi="华文宋体" w:eastAsia="黑体"/>
          <w:bCs/>
          <w:color w:val="000000" w:themeColor="text1"/>
          <w:sz w:val="32"/>
          <w:szCs w:val="32"/>
        </w:rPr>
      </w:pPr>
    </w:p>
    <w:p>
      <w:pPr>
        <w:jc w:val="center"/>
        <w:rPr>
          <w:rFonts w:ascii="黑体" w:hAnsi="华文宋体" w:eastAsia="黑体"/>
          <w:bCs/>
          <w:color w:val="000000" w:themeColor="text1"/>
          <w:sz w:val="48"/>
          <w:szCs w:val="48"/>
        </w:rPr>
      </w:pPr>
    </w:p>
    <w:p>
      <w:pPr>
        <w:jc w:val="center"/>
        <w:rPr>
          <w:rFonts w:ascii="方正小标宋简体" w:hAnsi="华文宋体" w:eastAsia="方正小标宋简体"/>
          <w:b/>
          <w:bCs/>
          <w:color w:val="000000" w:themeColor="text1"/>
          <w:w w:val="90"/>
          <w:sz w:val="56"/>
          <w:szCs w:val="72"/>
        </w:rPr>
      </w:pPr>
      <w:r>
        <w:rPr>
          <w:rFonts w:hint="eastAsia" w:ascii="方正小标宋简体" w:hAnsi="华文宋体" w:eastAsia="方正小标宋简体"/>
          <w:b/>
          <w:bCs/>
          <w:color w:val="000000" w:themeColor="text1"/>
          <w:w w:val="90"/>
          <w:sz w:val="56"/>
          <w:szCs w:val="72"/>
        </w:rPr>
        <w:t>辽宁省科技成果转化统计调查</w:t>
      </w:r>
    </w:p>
    <w:p>
      <w:pPr>
        <w:jc w:val="center"/>
        <w:rPr>
          <w:rFonts w:ascii="方正小标宋简体" w:hAnsi="华文宋体" w:eastAsia="方正小标宋简体"/>
          <w:b/>
          <w:bCs/>
          <w:color w:val="000000" w:themeColor="text1"/>
          <w:w w:val="90"/>
          <w:sz w:val="56"/>
          <w:szCs w:val="72"/>
        </w:rPr>
      </w:pPr>
      <w:r>
        <w:rPr>
          <w:rFonts w:hint="eastAsia" w:ascii="方正小标宋简体" w:hAnsi="华文宋体" w:eastAsia="方正小标宋简体"/>
          <w:b/>
          <w:bCs/>
          <w:color w:val="000000" w:themeColor="text1"/>
          <w:w w:val="90"/>
          <w:sz w:val="56"/>
          <w:szCs w:val="72"/>
        </w:rPr>
        <w:t>报表制度</w:t>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spacing w:line="400" w:lineRule="exact"/>
        <w:jc w:val="center"/>
        <w:rPr>
          <w:rFonts w:ascii="黑体" w:hAnsi="黑体" w:eastAsia="黑体"/>
          <w:color w:val="000000" w:themeColor="text1"/>
          <w:sz w:val="36"/>
          <w:szCs w:val="36"/>
        </w:rPr>
      </w:pPr>
    </w:p>
    <w:p>
      <w:pPr>
        <w:jc w:val="center"/>
        <w:rPr>
          <w:rFonts w:ascii="黑体" w:hAnsi="黑体" w:eastAsia="黑体"/>
          <w:color w:val="000000" w:themeColor="text1"/>
          <w:sz w:val="36"/>
          <w:szCs w:val="36"/>
        </w:rPr>
      </w:pPr>
    </w:p>
    <w:p>
      <w:pPr>
        <w:rPr>
          <w:color w:val="000000" w:themeColor="text1"/>
        </w:rPr>
      </w:pPr>
    </w:p>
    <w:p>
      <w:pPr>
        <w:jc w:val="center"/>
        <w:rPr>
          <w:rFonts w:ascii="黑体" w:eastAsia="黑体"/>
          <w:color w:val="000000" w:themeColor="text1"/>
          <w:sz w:val="36"/>
          <w:szCs w:val="36"/>
        </w:rPr>
      </w:pPr>
      <w:r>
        <w:rPr>
          <w:rFonts w:hint="eastAsia" w:ascii="黑体" w:eastAsia="黑体"/>
          <w:color w:val="000000" w:themeColor="text1"/>
          <w:sz w:val="36"/>
          <w:szCs w:val="36"/>
        </w:rPr>
        <w:t>20</w:t>
      </w:r>
      <w:r>
        <w:rPr>
          <w:rFonts w:ascii="黑体" w:eastAsia="黑体"/>
          <w:color w:val="000000" w:themeColor="text1"/>
          <w:sz w:val="36"/>
          <w:szCs w:val="36"/>
        </w:rPr>
        <w:t>21</w:t>
      </w:r>
      <w:r>
        <w:rPr>
          <w:rFonts w:hint="eastAsia" w:ascii="黑体" w:eastAsia="黑体"/>
          <w:color w:val="000000" w:themeColor="text1"/>
          <w:sz w:val="36"/>
          <w:szCs w:val="36"/>
        </w:rPr>
        <w:t>年11月</w:t>
      </w:r>
    </w:p>
    <w:p>
      <w:pPr>
        <w:jc w:val="center"/>
        <w:rPr>
          <w:rFonts w:ascii="宋体" w:hAnsi="宋体" w:eastAsia="宋体"/>
          <w:b/>
          <w:color w:val="000000" w:themeColor="text1"/>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pPr>
    </w:p>
    <w:p>
      <w:pPr>
        <w:jc w:val="center"/>
        <w:rPr>
          <w:rFonts w:ascii="华文中宋" w:hAnsi="华文中宋" w:eastAsia="华文中宋"/>
          <w:color w:val="000000" w:themeColor="text1"/>
          <w:sz w:val="36"/>
          <w:szCs w:val="36"/>
        </w:rPr>
      </w:pPr>
      <w:r>
        <w:rPr>
          <w:rFonts w:hint="eastAsia" w:ascii="华文中宋" w:hAnsi="华文中宋" w:eastAsia="华文中宋"/>
          <w:color w:val="000000" w:themeColor="text1"/>
          <w:sz w:val="36"/>
          <w:szCs w:val="36"/>
        </w:rPr>
        <w:t>本报表制度根据《中华人民共和国统计法》的有关</w:t>
      </w:r>
    </w:p>
    <w:p>
      <w:pPr>
        <w:jc w:val="center"/>
        <w:rPr>
          <w:rFonts w:ascii="华文中宋" w:hAnsi="华文中宋" w:eastAsia="华文中宋"/>
          <w:color w:val="000000" w:themeColor="text1"/>
          <w:sz w:val="36"/>
          <w:szCs w:val="36"/>
        </w:rPr>
      </w:pPr>
      <w:r>
        <w:rPr>
          <w:rFonts w:hint="eastAsia" w:ascii="华文中宋" w:hAnsi="华文中宋" w:eastAsia="华文中宋"/>
          <w:color w:val="000000" w:themeColor="text1"/>
          <w:sz w:val="36"/>
          <w:szCs w:val="36"/>
        </w:rPr>
        <w:t>规定制定</w:t>
      </w:r>
    </w:p>
    <w:p>
      <w:pPr>
        <w:spacing w:line="240" w:lineRule="exact"/>
        <w:rPr>
          <w:rFonts w:eastAsia="黑体"/>
          <w:color w:val="000000" w:themeColor="text1"/>
          <w:sz w:val="32"/>
          <w:szCs w:val="32"/>
        </w:rPr>
      </w:pPr>
    </w:p>
    <w:p>
      <w:pPr>
        <w:ind w:firstLine="640" w:firstLineChars="200"/>
        <w:rPr>
          <w:rFonts w:ascii="仿宋_GB2312" w:eastAsia="仿宋_GB2312"/>
          <w:color w:val="000000" w:themeColor="text1"/>
          <w:sz w:val="32"/>
        </w:rPr>
      </w:pPr>
      <w:r>
        <w:rPr>
          <w:rFonts w:hint="eastAsia" w:ascii="仿宋_GB2312" w:eastAsia="仿宋_GB2312"/>
          <w:color w:val="000000" w:themeColor="text1"/>
          <w:sz w:val="32"/>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rPr>
        <w:t>《中华人民共和国统计法》第九条规定：统计机构和统计人员对在统计工作中知悉的国家秘密、商业秘密和个人信息，应当予以保密。</w:t>
      </w:r>
    </w:p>
    <w:p>
      <w:pPr>
        <w:rPr>
          <w:rFonts w:ascii="仿宋_GB2312" w:eastAsia="仿宋_GB2312"/>
          <w:color w:val="000000" w:themeColor="text1"/>
          <w:sz w:val="32"/>
          <w:szCs w:val="32"/>
        </w:rPr>
      </w:pPr>
    </w:p>
    <w:p>
      <w:pPr>
        <w:rPr>
          <w:rFonts w:ascii="仿宋_GB2312" w:eastAsia="仿宋_GB2312"/>
          <w:color w:val="000000" w:themeColor="text1"/>
          <w:sz w:val="32"/>
          <w:szCs w:val="32"/>
        </w:rPr>
      </w:pPr>
    </w:p>
    <w:p>
      <w:pPr>
        <w:rPr>
          <w:rFonts w:ascii="仿宋_GB2312" w:eastAsia="仿宋_GB2312"/>
          <w:color w:val="000000" w:themeColor="text1"/>
          <w:sz w:val="32"/>
          <w:szCs w:val="32"/>
        </w:rPr>
      </w:pPr>
    </w:p>
    <w:p>
      <w:pPr>
        <w:rPr>
          <w:rFonts w:ascii="仿宋_GB2312" w:eastAsia="仿宋_GB2312"/>
          <w:color w:val="000000" w:themeColor="text1"/>
          <w:sz w:val="32"/>
          <w:szCs w:val="32"/>
        </w:rPr>
      </w:pPr>
    </w:p>
    <w:p>
      <w:pPr>
        <w:widowControl/>
        <w:jc w:val="left"/>
        <w:rPr>
          <w:rFonts w:ascii="宋体" w:hAnsi="宋体" w:eastAsia="宋体"/>
          <w:b/>
          <w:color w:val="000000" w:themeColor="text1"/>
          <w:sz w:val="44"/>
          <w:szCs w:val="44"/>
        </w:rPr>
      </w:pPr>
    </w:p>
    <w:p>
      <w:pPr>
        <w:widowControl/>
        <w:jc w:val="left"/>
        <w:rPr>
          <w:rFonts w:ascii="宋体" w:hAnsi="宋体" w:eastAsia="宋体"/>
          <w:b/>
          <w:color w:val="000000" w:themeColor="text1"/>
          <w:sz w:val="44"/>
          <w:szCs w:val="44"/>
        </w:rPr>
      </w:pPr>
    </w:p>
    <w:p>
      <w:pPr>
        <w:widowControl/>
        <w:jc w:val="left"/>
        <w:rPr>
          <w:rFonts w:ascii="宋体" w:hAnsi="宋体" w:eastAsia="宋体"/>
          <w:b/>
          <w:color w:val="000000" w:themeColor="text1"/>
          <w:sz w:val="44"/>
          <w:szCs w:val="44"/>
        </w:rPr>
        <w:sectPr>
          <w:pgSz w:w="11906" w:h="16838"/>
          <w:pgMar w:top="1440" w:right="1800" w:bottom="1440" w:left="1800" w:header="851" w:footer="992" w:gutter="0"/>
          <w:pgNumType w:start="1"/>
          <w:cols w:space="425" w:num="1"/>
          <w:titlePg/>
          <w:docGrid w:type="lines" w:linePitch="312" w:charSpace="0"/>
        </w:sectPr>
      </w:pPr>
    </w:p>
    <w:p>
      <w:pPr>
        <w:widowControl/>
        <w:jc w:val="left"/>
        <w:rPr>
          <w:rFonts w:ascii="宋体" w:hAnsi="宋体" w:eastAsia="宋体"/>
          <w:b/>
          <w:color w:val="000000" w:themeColor="text1"/>
          <w:sz w:val="44"/>
          <w:szCs w:val="44"/>
        </w:rPr>
      </w:pPr>
    </w:p>
    <w:sdt>
      <w:sdtPr>
        <w:rPr>
          <w:rFonts w:asciiTheme="minorHAnsi" w:hAnsiTheme="minorHAnsi" w:eastAsiaTheme="minorEastAsia" w:cstheme="minorBidi"/>
          <w:color w:val="000000" w:themeColor="text1"/>
          <w:kern w:val="2"/>
          <w:sz w:val="21"/>
          <w:szCs w:val="22"/>
          <w:lang w:val="zh-CN"/>
        </w:rPr>
        <w:id w:val="1021282379"/>
        <w:docPartObj>
          <w:docPartGallery w:val="Table of Contents"/>
          <w:docPartUnique/>
        </w:docPartObj>
      </w:sdtPr>
      <w:sdtEndPr>
        <w:rPr>
          <w:rFonts w:asciiTheme="minorHAnsi" w:hAnsiTheme="minorHAnsi" w:eastAsiaTheme="minorEastAsia" w:cstheme="minorBidi"/>
          <w:b/>
          <w:bCs/>
          <w:color w:val="000000" w:themeColor="text1"/>
          <w:kern w:val="2"/>
          <w:sz w:val="21"/>
          <w:szCs w:val="22"/>
          <w:lang w:val="zh-CN"/>
        </w:rPr>
      </w:sdtEndPr>
      <w:sdtContent>
        <w:p>
          <w:pPr>
            <w:pStyle w:val="20"/>
            <w:jc w:val="center"/>
            <w:rPr>
              <w:color w:val="000000" w:themeColor="text1"/>
            </w:rPr>
          </w:pPr>
          <w:r>
            <w:rPr>
              <w:color w:val="000000" w:themeColor="text1"/>
              <w:lang w:val="zh-CN"/>
            </w:rPr>
            <w:t>目录</w:t>
          </w:r>
        </w:p>
        <w:p>
          <w:pPr>
            <w:pStyle w:val="9"/>
            <w:tabs>
              <w:tab w:val="right" w:leader="dot" w:pos="8296"/>
            </w:tabs>
            <w:rPr>
              <w:rFonts w:ascii="仿宋" w:hAnsi="仿宋" w:eastAsia="仿宋"/>
              <w:sz w:val="32"/>
              <w:szCs w:val="32"/>
            </w:rPr>
          </w:pPr>
          <w:r>
            <w:rPr>
              <w:b/>
              <w:bCs/>
              <w:color w:val="000000" w:themeColor="text1"/>
              <w:lang w:val="zh-CN"/>
            </w:rPr>
            <w:fldChar w:fldCharType="begin"/>
          </w:r>
          <w:r>
            <w:rPr>
              <w:b/>
              <w:bCs/>
              <w:color w:val="000000" w:themeColor="text1"/>
              <w:lang w:val="zh-CN"/>
            </w:rPr>
            <w:instrText xml:space="preserve"> TOC \o "1-3" \h \z \u </w:instrText>
          </w:r>
          <w:r>
            <w:rPr>
              <w:b/>
              <w:bCs/>
              <w:color w:val="000000" w:themeColor="text1"/>
              <w:lang w:val="zh-CN"/>
            </w:rPr>
            <w:fldChar w:fldCharType="separate"/>
          </w:r>
          <w:r>
            <w:fldChar w:fldCharType="begin"/>
          </w:r>
          <w:r>
            <w:instrText xml:space="preserve"> HYPERLINK \l "_Toc81212109" </w:instrText>
          </w:r>
          <w:r>
            <w:fldChar w:fldCharType="separate"/>
          </w:r>
          <w:r>
            <w:rPr>
              <w:rStyle w:val="14"/>
              <w:rFonts w:hint="eastAsia" w:ascii="仿宋" w:hAnsi="仿宋" w:eastAsia="仿宋"/>
              <w:sz w:val="32"/>
              <w:szCs w:val="32"/>
            </w:rPr>
            <w:t>一、总说明</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_Toc81212109 \h </w:instrText>
          </w:r>
          <w:r>
            <w:rPr>
              <w:rFonts w:ascii="仿宋" w:hAnsi="仿宋" w:eastAsia="仿宋"/>
              <w:sz w:val="32"/>
              <w:szCs w:val="32"/>
            </w:rPr>
            <w:fldChar w:fldCharType="separate"/>
          </w:r>
          <w:r>
            <w:rPr>
              <w:rFonts w:ascii="仿宋" w:hAnsi="仿宋" w:eastAsia="仿宋"/>
              <w:sz w:val="32"/>
              <w:szCs w:val="32"/>
            </w:rPr>
            <w:t>1</w:t>
          </w:r>
          <w:r>
            <w:rPr>
              <w:rFonts w:ascii="仿宋" w:hAnsi="仿宋" w:eastAsia="仿宋"/>
              <w:sz w:val="32"/>
              <w:szCs w:val="32"/>
            </w:rPr>
            <w:fldChar w:fldCharType="end"/>
          </w:r>
          <w:r>
            <w:rPr>
              <w:rFonts w:ascii="仿宋" w:hAnsi="仿宋" w:eastAsia="仿宋"/>
              <w:sz w:val="32"/>
              <w:szCs w:val="32"/>
            </w:rPr>
            <w:fldChar w:fldCharType="end"/>
          </w:r>
        </w:p>
        <w:p>
          <w:pPr>
            <w:pStyle w:val="9"/>
            <w:tabs>
              <w:tab w:val="right" w:leader="dot" w:pos="8296"/>
            </w:tabs>
            <w:rPr>
              <w:rFonts w:ascii="仿宋" w:hAnsi="仿宋" w:eastAsia="仿宋"/>
              <w:sz w:val="32"/>
              <w:szCs w:val="32"/>
            </w:rPr>
          </w:pPr>
          <w:r>
            <w:fldChar w:fldCharType="begin"/>
          </w:r>
          <w:r>
            <w:instrText xml:space="preserve"> HYPERLINK \l "_Toc81212110" </w:instrText>
          </w:r>
          <w:r>
            <w:fldChar w:fldCharType="separate"/>
          </w:r>
          <w:r>
            <w:rPr>
              <w:rStyle w:val="14"/>
              <w:rFonts w:hint="eastAsia" w:ascii="仿宋" w:hAnsi="仿宋" w:eastAsia="仿宋"/>
              <w:sz w:val="32"/>
              <w:szCs w:val="32"/>
            </w:rPr>
            <w:t>二、报表目录</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_Toc81212110 \h </w:instrText>
          </w:r>
          <w:r>
            <w:rPr>
              <w:rFonts w:ascii="仿宋" w:hAnsi="仿宋" w:eastAsia="仿宋"/>
              <w:sz w:val="32"/>
              <w:szCs w:val="32"/>
            </w:rPr>
            <w:fldChar w:fldCharType="separate"/>
          </w:r>
          <w:r>
            <w:rPr>
              <w:rFonts w:ascii="仿宋" w:hAnsi="仿宋" w:eastAsia="仿宋"/>
              <w:sz w:val="32"/>
              <w:szCs w:val="32"/>
            </w:rPr>
            <w:t>2</w:t>
          </w:r>
          <w:r>
            <w:rPr>
              <w:rFonts w:ascii="仿宋" w:hAnsi="仿宋" w:eastAsia="仿宋"/>
              <w:sz w:val="32"/>
              <w:szCs w:val="32"/>
            </w:rPr>
            <w:fldChar w:fldCharType="end"/>
          </w:r>
          <w:r>
            <w:rPr>
              <w:rFonts w:ascii="仿宋" w:hAnsi="仿宋" w:eastAsia="仿宋"/>
              <w:sz w:val="32"/>
              <w:szCs w:val="32"/>
            </w:rPr>
            <w:fldChar w:fldCharType="end"/>
          </w:r>
        </w:p>
        <w:p>
          <w:pPr>
            <w:pStyle w:val="9"/>
            <w:tabs>
              <w:tab w:val="right" w:leader="dot" w:pos="8296"/>
            </w:tabs>
            <w:rPr>
              <w:rFonts w:ascii="仿宋" w:hAnsi="仿宋" w:eastAsia="仿宋"/>
              <w:sz w:val="32"/>
              <w:szCs w:val="32"/>
            </w:rPr>
          </w:pPr>
          <w:r>
            <w:fldChar w:fldCharType="begin"/>
          </w:r>
          <w:r>
            <w:instrText xml:space="preserve"> HYPERLINK \l "_Toc81212111" </w:instrText>
          </w:r>
          <w:r>
            <w:fldChar w:fldCharType="separate"/>
          </w:r>
          <w:r>
            <w:rPr>
              <w:rStyle w:val="14"/>
              <w:rFonts w:hint="eastAsia" w:ascii="仿宋" w:hAnsi="仿宋" w:eastAsia="仿宋"/>
              <w:sz w:val="32"/>
              <w:szCs w:val="32"/>
            </w:rPr>
            <w:t>三、调查表式</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_Toc81212111 \h </w:instrText>
          </w:r>
          <w:r>
            <w:rPr>
              <w:rFonts w:ascii="仿宋" w:hAnsi="仿宋" w:eastAsia="仿宋"/>
              <w:sz w:val="32"/>
              <w:szCs w:val="32"/>
            </w:rPr>
            <w:fldChar w:fldCharType="separate"/>
          </w:r>
          <w:r>
            <w:rPr>
              <w:rFonts w:ascii="仿宋" w:hAnsi="仿宋" w:eastAsia="仿宋"/>
              <w:sz w:val="32"/>
              <w:szCs w:val="32"/>
            </w:rPr>
            <w:t>3</w:t>
          </w:r>
          <w:r>
            <w:rPr>
              <w:rFonts w:ascii="仿宋" w:hAnsi="仿宋" w:eastAsia="仿宋"/>
              <w:sz w:val="32"/>
              <w:szCs w:val="32"/>
            </w:rPr>
            <w:fldChar w:fldCharType="end"/>
          </w:r>
          <w:r>
            <w:rPr>
              <w:rFonts w:ascii="仿宋" w:hAnsi="仿宋" w:eastAsia="仿宋"/>
              <w:sz w:val="32"/>
              <w:szCs w:val="32"/>
            </w:rPr>
            <w:fldChar w:fldCharType="end"/>
          </w:r>
        </w:p>
        <w:p>
          <w:pPr>
            <w:pStyle w:val="10"/>
            <w:tabs>
              <w:tab w:val="right" w:leader="dot" w:pos="8296"/>
            </w:tabs>
            <w:rPr>
              <w:rFonts w:ascii="仿宋" w:hAnsi="仿宋" w:eastAsia="仿宋"/>
              <w:sz w:val="32"/>
              <w:szCs w:val="32"/>
            </w:rPr>
          </w:pPr>
          <w:r>
            <w:fldChar w:fldCharType="begin"/>
          </w:r>
          <w:r>
            <w:instrText xml:space="preserve"> HYPERLINK \l "_Toc81212112" </w:instrText>
          </w:r>
          <w:r>
            <w:fldChar w:fldCharType="separate"/>
          </w:r>
          <w:r>
            <w:rPr>
              <w:rStyle w:val="14"/>
              <w:rFonts w:hint="eastAsia" w:ascii="仿宋" w:hAnsi="仿宋" w:eastAsia="仿宋" w:cs="Times New Roman"/>
              <w:kern w:val="0"/>
              <w:sz w:val="32"/>
              <w:szCs w:val="32"/>
            </w:rPr>
            <w:t>科技成果转化统计调查</w:t>
          </w:r>
          <w:r>
            <w:rPr>
              <w:rStyle w:val="14"/>
              <w:rFonts w:hint="eastAsia" w:ascii="仿宋" w:hAnsi="仿宋" w:eastAsia="仿宋"/>
              <w:sz w:val="32"/>
              <w:szCs w:val="32"/>
            </w:rPr>
            <w:t>表</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_Toc81212112 \h </w:instrText>
          </w:r>
          <w:r>
            <w:rPr>
              <w:rFonts w:ascii="仿宋" w:hAnsi="仿宋" w:eastAsia="仿宋"/>
              <w:sz w:val="32"/>
              <w:szCs w:val="32"/>
            </w:rPr>
            <w:fldChar w:fldCharType="separate"/>
          </w:r>
          <w:r>
            <w:rPr>
              <w:rFonts w:ascii="仿宋" w:hAnsi="仿宋" w:eastAsia="仿宋"/>
              <w:sz w:val="32"/>
              <w:szCs w:val="32"/>
            </w:rPr>
            <w:t>3</w:t>
          </w:r>
          <w:r>
            <w:rPr>
              <w:rFonts w:ascii="仿宋" w:hAnsi="仿宋" w:eastAsia="仿宋"/>
              <w:sz w:val="32"/>
              <w:szCs w:val="32"/>
            </w:rPr>
            <w:fldChar w:fldCharType="end"/>
          </w:r>
          <w:r>
            <w:rPr>
              <w:rFonts w:ascii="仿宋" w:hAnsi="仿宋" w:eastAsia="仿宋"/>
              <w:sz w:val="32"/>
              <w:szCs w:val="32"/>
            </w:rPr>
            <w:fldChar w:fldCharType="end"/>
          </w:r>
        </w:p>
        <w:p>
          <w:pPr>
            <w:pStyle w:val="9"/>
            <w:tabs>
              <w:tab w:val="right" w:leader="dot" w:pos="8296"/>
            </w:tabs>
            <w:rPr>
              <w:rFonts w:ascii="仿宋" w:hAnsi="仿宋" w:eastAsia="仿宋"/>
              <w:sz w:val="32"/>
              <w:szCs w:val="32"/>
            </w:rPr>
          </w:pPr>
          <w:r>
            <w:fldChar w:fldCharType="begin"/>
          </w:r>
          <w:r>
            <w:instrText xml:space="preserve"> HYPERLINK \l "_Toc81212113" </w:instrText>
          </w:r>
          <w:r>
            <w:fldChar w:fldCharType="separate"/>
          </w:r>
          <w:r>
            <w:rPr>
              <w:rStyle w:val="14"/>
              <w:rFonts w:hint="eastAsia" w:ascii="仿宋" w:hAnsi="仿宋" w:eastAsia="仿宋"/>
              <w:sz w:val="32"/>
              <w:szCs w:val="32"/>
            </w:rPr>
            <w:t>四、指标解释</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_Toc81212113 \h </w:instrText>
          </w:r>
          <w:r>
            <w:rPr>
              <w:rFonts w:ascii="仿宋" w:hAnsi="仿宋" w:eastAsia="仿宋"/>
              <w:sz w:val="32"/>
              <w:szCs w:val="32"/>
            </w:rPr>
            <w:fldChar w:fldCharType="separate"/>
          </w:r>
          <w:r>
            <w:rPr>
              <w:rFonts w:ascii="仿宋" w:hAnsi="仿宋" w:eastAsia="仿宋"/>
              <w:sz w:val="32"/>
              <w:szCs w:val="32"/>
            </w:rPr>
            <w:t>5</w:t>
          </w:r>
          <w:r>
            <w:rPr>
              <w:rFonts w:ascii="仿宋" w:hAnsi="仿宋" w:eastAsia="仿宋"/>
              <w:sz w:val="32"/>
              <w:szCs w:val="32"/>
            </w:rPr>
            <w:fldChar w:fldCharType="end"/>
          </w:r>
          <w:r>
            <w:rPr>
              <w:rFonts w:ascii="仿宋" w:hAnsi="仿宋" w:eastAsia="仿宋"/>
              <w:sz w:val="32"/>
              <w:szCs w:val="32"/>
            </w:rPr>
            <w:fldChar w:fldCharType="end"/>
          </w:r>
        </w:p>
        <w:p>
          <w:pPr>
            <w:pStyle w:val="10"/>
            <w:tabs>
              <w:tab w:val="right" w:leader="dot" w:pos="8296"/>
            </w:tabs>
          </w:pPr>
          <w:r>
            <w:fldChar w:fldCharType="begin"/>
          </w:r>
          <w:r>
            <w:instrText xml:space="preserve"> HYPERLINK \l "_Toc81212114" </w:instrText>
          </w:r>
          <w:r>
            <w:fldChar w:fldCharType="separate"/>
          </w:r>
          <w:r>
            <w:rPr>
              <w:rStyle w:val="14"/>
              <w:rFonts w:hint="eastAsia" w:ascii="仿宋" w:hAnsi="仿宋" w:eastAsia="仿宋" w:cs="Times New Roman"/>
              <w:kern w:val="0"/>
              <w:sz w:val="32"/>
              <w:szCs w:val="32"/>
            </w:rPr>
            <w:t>科技成果转化统计调查表（表</w:t>
          </w:r>
          <w:r>
            <w:rPr>
              <w:rStyle w:val="14"/>
              <w:rFonts w:ascii="仿宋" w:hAnsi="仿宋" w:eastAsia="仿宋" w:cs="Times New Roman"/>
              <w:kern w:val="0"/>
              <w:sz w:val="32"/>
              <w:szCs w:val="32"/>
            </w:rPr>
            <w:t>KJ08</w:t>
          </w:r>
          <w:r>
            <w:rPr>
              <w:rStyle w:val="14"/>
              <w:rFonts w:hint="eastAsia" w:ascii="仿宋" w:hAnsi="仿宋" w:eastAsia="仿宋" w:cs="Times New Roman"/>
              <w:kern w:val="0"/>
              <w:sz w:val="32"/>
              <w:szCs w:val="32"/>
            </w:rPr>
            <w:t>）</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_Toc81212114 \h </w:instrText>
          </w:r>
          <w:r>
            <w:rPr>
              <w:rFonts w:ascii="仿宋" w:hAnsi="仿宋" w:eastAsia="仿宋"/>
              <w:sz w:val="32"/>
              <w:szCs w:val="32"/>
            </w:rPr>
            <w:fldChar w:fldCharType="separate"/>
          </w:r>
          <w:r>
            <w:rPr>
              <w:rFonts w:ascii="仿宋" w:hAnsi="仿宋" w:eastAsia="仿宋"/>
              <w:sz w:val="32"/>
              <w:szCs w:val="32"/>
            </w:rPr>
            <w:t>5</w:t>
          </w:r>
          <w:r>
            <w:rPr>
              <w:rFonts w:ascii="仿宋" w:hAnsi="仿宋" w:eastAsia="仿宋"/>
              <w:sz w:val="32"/>
              <w:szCs w:val="32"/>
            </w:rPr>
            <w:fldChar w:fldCharType="end"/>
          </w:r>
          <w:r>
            <w:rPr>
              <w:rFonts w:ascii="仿宋" w:hAnsi="仿宋" w:eastAsia="仿宋"/>
              <w:sz w:val="32"/>
              <w:szCs w:val="32"/>
            </w:rPr>
            <w:fldChar w:fldCharType="end"/>
          </w:r>
        </w:p>
        <w:p>
          <w:pPr>
            <w:rPr>
              <w:color w:val="000000" w:themeColor="text1"/>
            </w:rPr>
          </w:pPr>
          <w:r>
            <w:rPr>
              <w:b/>
              <w:bCs/>
              <w:color w:val="000000" w:themeColor="text1"/>
              <w:lang w:val="zh-CN"/>
            </w:rPr>
            <w:fldChar w:fldCharType="end"/>
          </w:r>
        </w:p>
      </w:sdtContent>
    </w:sdt>
    <w:p>
      <w:pPr>
        <w:widowControl/>
        <w:jc w:val="left"/>
        <w:rPr>
          <w:rFonts w:ascii="宋体" w:hAnsi="宋体" w:eastAsia="宋体"/>
          <w:b/>
          <w:color w:val="000000" w:themeColor="text1"/>
          <w:sz w:val="44"/>
          <w:szCs w:val="44"/>
        </w:rPr>
      </w:pPr>
    </w:p>
    <w:p>
      <w:pPr>
        <w:widowControl/>
        <w:jc w:val="left"/>
        <w:rPr>
          <w:rFonts w:ascii="宋体" w:hAnsi="宋体" w:eastAsia="宋体"/>
          <w:b/>
          <w:color w:val="000000" w:themeColor="text1"/>
          <w:sz w:val="44"/>
          <w:szCs w:val="44"/>
        </w:rPr>
      </w:pPr>
    </w:p>
    <w:p>
      <w:pPr>
        <w:widowControl/>
        <w:jc w:val="left"/>
        <w:rPr>
          <w:rFonts w:ascii="宋体" w:hAnsi="宋体" w:eastAsia="宋体"/>
          <w:b/>
          <w:color w:val="000000" w:themeColor="text1"/>
          <w:sz w:val="44"/>
          <w:szCs w:val="44"/>
        </w:rPr>
      </w:pPr>
    </w:p>
    <w:p>
      <w:pPr>
        <w:widowControl/>
        <w:jc w:val="left"/>
        <w:rPr>
          <w:rFonts w:ascii="宋体" w:hAnsi="宋体" w:eastAsia="宋体"/>
          <w:b/>
          <w:color w:val="000000" w:themeColor="text1"/>
          <w:sz w:val="44"/>
          <w:szCs w:val="44"/>
        </w:rPr>
      </w:pPr>
    </w:p>
    <w:p>
      <w:pPr>
        <w:widowControl/>
        <w:jc w:val="left"/>
        <w:rPr>
          <w:rFonts w:ascii="宋体" w:hAnsi="宋体" w:eastAsia="宋体"/>
          <w:b/>
          <w:color w:val="000000" w:themeColor="text1"/>
          <w:sz w:val="44"/>
          <w:szCs w:val="44"/>
        </w:rPr>
        <w:sectPr>
          <w:pgSz w:w="11906" w:h="16838"/>
          <w:pgMar w:top="1440" w:right="1800" w:bottom="1440" w:left="1800" w:header="851" w:footer="992" w:gutter="0"/>
          <w:pgNumType w:start="1"/>
          <w:cols w:space="425" w:num="1"/>
          <w:titlePg/>
          <w:docGrid w:type="lines" w:linePitch="312" w:charSpace="0"/>
        </w:sectPr>
      </w:pPr>
    </w:p>
    <w:p>
      <w:pPr>
        <w:pStyle w:val="2"/>
        <w:rPr>
          <w:color w:val="000000" w:themeColor="text1"/>
          <w:sz w:val="36"/>
          <w:szCs w:val="36"/>
        </w:rPr>
      </w:pPr>
      <w:bookmarkStart w:id="0" w:name="_Toc81212109"/>
      <w:r>
        <w:rPr>
          <w:rFonts w:hint="eastAsia"/>
          <w:color w:val="000000" w:themeColor="text1"/>
          <w:sz w:val="36"/>
          <w:szCs w:val="36"/>
        </w:rPr>
        <w:t>一</w:t>
      </w:r>
      <w:r>
        <w:rPr>
          <w:color w:val="000000" w:themeColor="text1"/>
          <w:sz w:val="36"/>
          <w:szCs w:val="36"/>
        </w:rPr>
        <w:t>、总说明</w:t>
      </w:r>
      <w:bookmarkEnd w:id="0"/>
    </w:p>
    <w:p>
      <w:pPr>
        <w:spacing w:line="360" w:lineRule="exact"/>
        <w:ind w:firstLine="413" w:firstLineChars="196"/>
        <w:rPr>
          <w:rFonts w:ascii="宋体" w:hAnsi="宋体" w:eastAsia="宋体" w:cs="Times New Roman"/>
          <w:szCs w:val="21"/>
        </w:rPr>
      </w:pPr>
      <w:r>
        <w:rPr>
          <w:rFonts w:hint="eastAsia" w:ascii="宋体" w:hAnsi="宋体" w:eastAsia="宋体" w:cs="Times New Roman"/>
          <w:b/>
          <w:color w:val="000000" w:themeColor="text1"/>
          <w:szCs w:val="21"/>
        </w:rPr>
        <w:t>（一）调查</w:t>
      </w:r>
      <w:r>
        <w:rPr>
          <w:rFonts w:ascii="宋体" w:hAnsi="宋体" w:eastAsia="宋体" w:cs="Times New Roman"/>
          <w:b/>
          <w:color w:val="000000" w:themeColor="text1"/>
          <w:szCs w:val="21"/>
        </w:rPr>
        <w:t>目的</w:t>
      </w:r>
      <w:r>
        <w:rPr>
          <w:rFonts w:hint="eastAsia" w:ascii="宋体" w:hAnsi="宋体" w:eastAsia="宋体" w:cs="Times New Roman"/>
          <w:b/>
          <w:color w:val="000000" w:themeColor="text1"/>
          <w:szCs w:val="21"/>
        </w:rPr>
        <w:t>：</w:t>
      </w:r>
      <w:r>
        <w:rPr>
          <w:rFonts w:hint="eastAsia" w:ascii="宋体" w:hAnsi="宋体" w:eastAsia="宋体" w:cs="Times New Roman"/>
          <w:color w:val="000000" w:themeColor="text1"/>
          <w:szCs w:val="21"/>
        </w:rPr>
        <w:t>根据省委、省政府关于贯彻《国家创新驱动发展战略纲要》建设科技强省的实施意见，全面了解全省科技活动的规模、结构和发展水平，满足宏观决策和管理的需求，为全省制定科技政策和进行科技管理提供依据，依照《中华人民共和国统计法》、《科</w:t>
      </w:r>
      <w:r>
        <w:rPr>
          <w:rFonts w:hint="eastAsia" w:ascii="宋体" w:hAnsi="宋体" w:eastAsia="宋体" w:cs="Times New Roman"/>
          <w:szCs w:val="21"/>
        </w:rPr>
        <w:t>学技术部科技统计工作管理办法》，特制定本制度。</w:t>
      </w:r>
    </w:p>
    <w:p>
      <w:pPr>
        <w:spacing w:line="360" w:lineRule="exact"/>
        <w:ind w:firstLine="413" w:firstLineChars="196"/>
        <w:rPr>
          <w:rFonts w:ascii="宋体" w:hAnsi="宋体" w:eastAsia="宋体" w:cs="Times New Roman"/>
          <w:b/>
          <w:szCs w:val="21"/>
        </w:rPr>
      </w:pPr>
      <w:r>
        <w:rPr>
          <w:rFonts w:hint="eastAsia" w:ascii="宋体" w:hAnsi="宋体" w:eastAsia="宋体" w:cs="Times New Roman"/>
          <w:b/>
          <w:szCs w:val="21"/>
        </w:rPr>
        <w:t>（二</w:t>
      </w:r>
      <w:r>
        <w:rPr>
          <w:rFonts w:ascii="宋体" w:hAnsi="宋体" w:eastAsia="宋体" w:cs="Times New Roman"/>
          <w:b/>
          <w:szCs w:val="21"/>
        </w:rPr>
        <w:t>）</w:t>
      </w:r>
      <w:r>
        <w:rPr>
          <w:rFonts w:hint="eastAsia" w:ascii="宋体" w:hAnsi="宋体" w:eastAsia="宋体" w:cs="Times New Roman"/>
          <w:b/>
          <w:szCs w:val="21"/>
        </w:rPr>
        <w:t>调查范围（总体）：</w:t>
      </w:r>
      <w:r>
        <w:rPr>
          <w:rFonts w:ascii="宋体" w:hAnsi="宋体" w:eastAsia="宋体" w:cs="Times New Roman"/>
          <w:szCs w:val="21"/>
        </w:rPr>
        <w:t>全省范围内的</w:t>
      </w:r>
      <w:r>
        <w:rPr>
          <w:rFonts w:hint="eastAsia" w:ascii="宋体" w:hAnsi="宋体" w:eastAsia="宋体" w:cs="Times New Roman"/>
          <w:szCs w:val="21"/>
        </w:rPr>
        <w:t>高等学校、科研院所、主要从事科学研究的转制院所企业</w:t>
      </w:r>
      <w:r>
        <w:rPr>
          <w:rFonts w:ascii="宋体" w:hAnsi="宋体" w:eastAsia="宋体" w:cs="Times New Roman"/>
          <w:szCs w:val="21"/>
        </w:rPr>
        <w:t>。</w:t>
      </w:r>
      <w:r>
        <w:rPr>
          <w:rFonts w:hint="eastAsia"/>
          <w:shd w:val="clear" w:color="auto" w:fill="FFFFFF"/>
        </w:rPr>
        <w:t>该统计报表由具有独立法人地位的科技成果转出单位填报。</w:t>
      </w:r>
    </w:p>
    <w:p>
      <w:pPr>
        <w:spacing w:line="360" w:lineRule="exact"/>
        <w:ind w:firstLine="413" w:firstLineChars="196"/>
        <w:rPr>
          <w:rFonts w:ascii="宋体" w:hAnsi="宋体" w:eastAsia="宋体" w:cs="Times New Roman"/>
          <w:b/>
          <w:color w:val="000000" w:themeColor="text1"/>
          <w:szCs w:val="21"/>
        </w:rPr>
      </w:pPr>
      <w:r>
        <w:rPr>
          <w:rFonts w:hint="eastAsia" w:ascii="宋体" w:hAnsi="宋体" w:eastAsia="宋体" w:cs="Times New Roman"/>
          <w:b/>
          <w:color w:val="000000" w:themeColor="text1"/>
          <w:szCs w:val="21"/>
        </w:rPr>
        <w:t>（三</w:t>
      </w:r>
      <w:r>
        <w:rPr>
          <w:rFonts w:ascii="宋体" w:hAnsi="宋体" w:eastAsia="宋体" w:cs="Times New Roman"/>
          <w:b/>
          <w:color w:val="000000" w:themeColor="text1"/>
          <w:szCs w:val="21"/>
        </w:rPr>
        <w:t>）</w:t>
      </w:r>
      <w:r>
        <w:rPr>
          <w:rFonts w:hint="eastAsia" w:ascii="宋体" w:hAnsi="宋体" w:eastAsia="宋体" w:cs="Times New Roman"/>
          <w:b/>
          <w:color w:val="000000" w:themeColor="text1"/>
          <w:szCs w:val="21"/>
        </w:rPr>
        <w:t>调查内容：</w:t>
      </w:r>
    </w:p>
    <w:p>
      <w:pPr>
        <w:spacing w:line="360" w:lineRule="exact"/>
        <w:ind w:firstLine="411" w:firstLineChars="196"/>
        <w:rPr>
          <w:rFonts w:ascii="宋体" w:hAnsi="宋体"/>
          <w:szCs w:val="21"/>
        </w:rPr>
      </w:pPr>
      <w:r>
        <w:rPr>
          <w:rFonts w:hint="eastAsia" w:ascii="宋体" w:hAnsi="宋体" w:eastAsia="宋体" w:cs="Times New Roman"/>
          <w:szCs w:val="21"/>
        </w:rPr>
        <w:t>科技成果转化调查内容：（1）单位基本情况：</w:t>
      </w:r>
      <w:r>
        <w:rPr>
          <w:rFonts w:hint="eastAsia" w:hAnsi="宋体"/>
          <w:szCs w:val="21"/>
        </w:rPr>
        <w:t>包括单位名称、统一</w:t>
      </w:r>
      <w:r>
        <w:rPr>
          <w:rFonts w:hint="eastAsia" w:ascii="宋体" w:hAnsi="宋体"/>
          <w:szCs w:val="21"/>
        </w:rPr>
        <w:t>社会信用</w:t>
      </w:r>
      <w:r>
        <w:rPr>
          <w:rFonts w:hint="eastAsia" w:hAnsi="宋体"/>
          <w:szCs w:val="21"/>
        </w:rPr>
        <w:t>代码、单位类型、行政区</w:t>
      </w:r>
      <w:r>
        <w:rPr>
          <w:rFonts w:hint="eastAsia" w:ascii="宋体" w:hAnsi="宋体" w:eastAsia="宋体" w:cs="Times New Roman"/>
          <w:szCs w:val="21"/>
        </w:rPr>
        <w:t>划代码；（2）科技成果转化概况：合同名称、科技成果名称、科技成果简介、所属行业领域、成果负责人、成果负责人电话、转化方式、定价方式、是否成果评价、合同签订日期、合同金额、实际到款额、受让单位名称、受让单位类型、受让单位所在省市、受让单位联系人、联系人电话。</w:t>
      </w:r>
    </w:p>
    <w:p>
      <w:pPr>
        <w:spacing w:line="360" w:lineRule="exact"/>
        <w:ind w:firstLine="413" w:firstLineChars="196"/>
        <w:rPr>
          <w:rFonts w:hAnsi="宋体"/>
          <w:szCs w:val="21"/>
        </w:rPr>
      </w:pPr>
      <w:r>
        <w:rPr>
          <w:rFonts w:hint="eastAsia" w:ascii="宋体" w:hAnsi="宋体" w:eastAsia="宋体" w:cs="Times New Roman"/>
          <w:b/>
          <w:szCs w:val="21"/>
        </w:rPr>
        <w:t>（四）</w:t>
      </w:r>
      <w:r>
        <w:rPr>
          <w:rFonts w:hint="eastAsia" w:hAnsi="宋体"/>
          <w:b/>
          <w:szCs w:val="21"/>
        </w:rPr>
        <w:t>调查报告期及报送时间：</w:t>
      </w:r>
      <w:r>
        <w:rPr>
          <w:rFonts w:hint="eastAsia" w:hAnsi="宋体"/>
          <w:szCs w:val="21"/>
        </w:rPr>
        <w:t>报送时间为每季季后1</w:t>
      </w:r>
      <w:r>
        <w:rPr>
          <w:rFonts w:hAnsi="宋体"/>
          <w:szCs w:val="21"/>
        </w:rPr>
        <w:t>0</w:t>
      </w:r>
      <w:r>
        <w:rPr>
          <w:rFonts w:hint="eastAsia" w:hAnsi="宋体"/>
          <w:szCs w:val="21"/>
        </w:rPr>
        <w:t>日前，</w:t>
      </w:r>
      <w:r>
        <w:rPr>
          <w:rFonts w:hint="eastAsia" w:ascii="宋体" w:hAnsi="宋体"/>
          <w:color w:val="000000" w:themeColor="text1"/>
          <w:szCs w:val="21"/>
        </w:rPr>
        <w:t>第二、四季度提前至6月2</w:t>
      </w:r>
      <w:r>
        <w:rPr>
          <w:rFonts w:ascii="宋体" w:hAnsi="宋体"/>
          <w:color w:val="000000" w:themeColor="text1"/>
          <w:szCs w:val="21"/>
        </w:rPr>
        <w:t>0日、</w:t>
      </w:r>
      <w:r>
        <w:rPr>
          <w:rFonts w:hint="eastAsia" w:ascii="宋体" w:hAnsi="宋体"/>
          <w:color w:val="000000" w:themeColor="text1"/>
          <w:szCs w:val="21"/>
        </w:rPr>
        <w:t>1</w:t>
      </w:r>
      <w:r>
        <w:rPr>
          <w:rFonts w:ascii="宋体" w:hAnsi="宋体"/>
          <w:color w:val="000000" w:themeColor="text1"/>
          <w:szCs w:val="21"/>
        </w:rPr>
        <w:t>2月</w:t>
      </w:r>
      <w:r>
        <w:rPr>
          <w:rFonts w:hint="eastAsia" w:ascii="宋体" w:hAnsi="宋体"/>
          <w:color w:val="000000" w:themeColor="text1"/>
          <w:szCs w:val="21"/>
        </w:rPr>
        <w:t>2</w:t>
      </w:r>
      <w:r>
        <w:rPr>
          <w:rFonts w:ascii="宋体" w:hAnsi="宋体"/>
          <w:color w:val="000000" w:themeColor="text1"/>
          <w:szCs w:val="21"/>
        </w:rPr>
        <w:t>0日前填报</w:t>
      </w:r>
      <w:r>
        <w:rPr>
          <w:rFonts w:hint="eastAsia" w:ascii="宋体" w:hAnsi="宋体"/>
          <w:color w:val="000000" w:themeColor="text1"/>
          <w:szCs w:val="21"/>
        </w:rPr>
        <w:t>。</w:t>
      </w:r>
    </w:p>
    <w:p>
      <w:pPr>
        <w:spacing w:line="360" w:lineRule="exact"/>
        <w:ind w:firstLine="413" w:firstLineChars="196"/>
        <w:rPr>
          <w:rFonts w:ascii="宋体" w:hAnsi="宋体" w:eastAsia="宋体" w:cs="Times New Roman"/>
          <w:b/>
          <w:szCs w:val="21"/>
        </w:rPr>
      </w:pPr>
      <w:r>
        <w:rPr>
          <w:rFonts w:hint="eastAsia" w:ascii="宋体" w:hAnsi="宋体" w:eastAsia="宋体" w:cs="Times New Roman"/>
          <w:b/>
          <w:szCs w:val="21"/>
        </w:rPr>
        <w:t>（五</w:t>
      </w:r>
      <w:r>
        <w:rPr>
          <w:rFonts w:ascii="宋体" w:hAnsi="宋体" w:eastAsia="宋体" w:cs="Times New Roman"/>
          <w:b/>
          <w:szCs w:val="21"/>
        </w:rPr>
        <w:t>）</w:t>
      </w:r>
      <w:r>
        <w:rPr>
          <w:rFonts w:hint="eastAsia" w:ascii="宋体" w:hAnsi="宋体" w:eastAsia="宋体" w:cs="Times New Roman"/>
          <w:b/>
          <w:szCs w:val="21"/>
        </w:rPr>
        <w:t>调查方法及表式：</w:t>
      </w:r>
    </w:p>
    <w:p>
      <w:pPr>
        <w:spacing w:line="360" w:lineRule="exact"/>
        <w:ind w:firstLine="411" w:firstLineChars="196"/>
        <w:rPr>
          <w:rFonts w:ascii="宋体" w:hAnsi="宋体" w:eastAsia="宋体" w:cs="Times New Roman"/>
          <w:color w:val="000000" w:themeColor="text1"/>
          <w:szCs w:val="21"/>
        </w:rPr>
      </w:pPr>
      <w:r>
        <w:rPr>
          <w:rFonts w:hint="eastAsia" w:ascii="宋体" w:hAnsi="宋体" w:eastAsia="宋体" w:cs="Times New Roman"/>
          <w:color w:val="000000" w:themeColor="text1"/>
          <w:szCs w:val="21"/>
        </w:rPr>
        <w:t>本制度采用全面调查方法。调查报表为定期报表。</w:t>
      </w:r>
    </w:p>
    <w:p>
      <w:pPr>
        <w:spacing w:line="360" w:lineRule="exact"/>
        <w:ind w:firstLine="413" w:firstLineChars="196"/>
        <w:rPr>
          <w:rFonts w:ascii="宋体" w:hAnsi="宋体" w:eastAsia="宋体" w:cs="Times New Roman"/>
          <w:szCs w:val="21"/>
        </w:rPr>
      </w:pPr>
      <w:r>
        <w:rPr>
          <w:rFonts w:hint="eastAsia" w:ascii="宋体" w:hAnsi="宋体" w:eastAsia="宋体" w:cs="Times New Roman"/>
          <w:b/>
          <w:szCs w:val="21"/>
        </w:rPr>
        <w:t>（六</w:t>
      </w:r>
      <w:r>
        <w:rPr>
          <w:rFonts w:ascii="宋体" w:hAnsi="宋体" w:eastAsia="宋体" w:cs="Times New Roman"/>
          <w:b/>
          <w:szCs w:val="21"/>
        </w:rPr>
        <w:t>）</w:t>
      </w:r>
      <w:r>
        <w:rPr>
          <w:rFonts w:hint="eastAsia" w:ascii="宋体" w:hAnsi="宋体" w:eastAsia="宋体" w:cs="Times New Roman"/>
          <w:b/>
          <w:szCs w:val="21"/>
        </w:rPr>
        <w:t>组织实施：</w:t>
      </w:r>
      <w:r>
        <w:rPr>
          <w:rFonts w:hint="eastAsia" w:ascii="宋体" w:hAnsi="宋体" w:eastAsia="宋体" w:cs="Times New Roman"/>
          <w:szCs w:val="21"/>
        </w:rPr>
        <w:t>本制度由省科技厅组织实施，并提供经费保障。省技术创新研发工程中心具体实施，负责报表的布置、收集、汇总数据。</w:t>
      </w:r>
    </w:p>
    <w:p>
      <w:pPr>
        <w:spacing w:line="360" w:lineRule="exact"/>
        <w:ind w:firstLine="413" w:firstLineChars="196"/>
        <w:rPr>
          <w:rFonts w:ascii="宋体" w:hAnsi="宋体" w:eastAsia="宋体" w:cs="Times New Roman"/>
          <w:color w:val="000000" w:themeColor="text1"/>
          <w:szCs w:val="21"/>
        </w:rPr>
      </w:pPr>
      <w:r>
        <w:rPr>
          <w:rFonts w:hint="eastAsia" w:ascii="宋体" w:hAnsi="宋体" w:eastAsia="宋体" w:cs="Times New Roman"/>
          <w:b/>
          <w:color w:val="000000" w:themeColor="text1"/>
          <w:szCs w:val="21"/>
        </w:rPr>
        <w:t>（七</w:t>
      </w:r>
      <w:r>
        <w:rPr>
          <w:rFonts w:ascii="宋体" w:hAnsi="宋体" w:eastAsia="宋体" w:cs="Times New Roman"/>
          <w:b/>
          <w:color w:val="000000" w:themeColor="text1"/>
          <w:szCs w:val="21"/>
        </w:rPr>
        <w:t>）</w:t>
      </w:r>
      <w:r>
        <w:rPr>
          <w:rFonts w:hint="eastAsia" w:ascii="宋体" w:hAnsi="宋体"/>
          <w:b/>
          <w:color w:val="000000" w:themeColor="text1"/>
          <w:szCs w:val="21"/>
        </w:rPr>
        <w:t>统计资料公布及数据共享：</w:t>
      </w:r>
      <w:r>
        <w:rPr>
          <w:rFonts w:hint="eastAsia" w:ascii="宋体" w:hAnsi="宋体" w:eastAsia="宋体" w:cs="Times New Roman"/>
          <w:color w:val="000000" w:themeColor="text1"/>
          <w:szCs w:val="21"/>
        </w:rPr>
        <w:t>本制度收集、汇总的部分数据按季度通过省科技厅</w:t>
      </w:r>
      <w:r>
        <w:rPr>
          <w:rFonts w:ascii="宋体" w:hAnsi="宋体" w:eastAsia="宋体" w:cs="Times New Roman"/>
          <w:color w:val="000000" w:themeColor="text1"/>
          <w:szCs w:val="21"/>
        </w:rPr>
        <w:t>官方网站</w:t>
      </w:r>
      <w:r>
        <w:rPr>
          <w:rFonts w:hint="eastAsia" w:ascii="宋体" w:hAnsi="宋体" w:eastAsia="宋体" w:cs="Times New Roman"/>
          <w:color w:val="000000" w:themeColor="text1"/>
          <w:szCs w:val="21"/>
        </w:rPr>
        <w:t>发布</w:t>
      </w:r>
      <w:r>
        <w:rPr>
          <w:rFonts w:ascii="宋体" w:hAnsi="宋体" w:eastAsia="宋体" w:cs="Times New Roman"/>
          <w:color w:val="000000" w:themeColor="text1"/>
          <w:szCs w:val="21"/>
        </w:rPr>
        <w:t>，</w:t>
      </w:r>
      <w:r>
        <w:rPr>
          <w:rFonts w:hint="eastAsia" w:ascii="宋体" w:hAnsi="宋体" w:eastAsia="宋体" w:cs="Times New Roman"/>
          <w:color w:val="000000" w:themeColor="text1"/>
          <w:szCs w:val="21"/>
        </w:rPr>
        <w:t>全部</w:t>
      </w:r>
      <w:r>
        <w:rPr>
          <w:rFonts w:ascii="宋体" w:hAnsi="宋体" w:eastAsia="宋体" w:cs="Times New Roman"/>
          <w:color w:val="000000" w:themeColor="text1"/>
          <w:szCs w:val="21"/>
        </w:rPr>
        <w:t>数据</w:t>
      </w:r>
      <w:r>
        <w:rPr>
          <w:rFonts w:hint="eastAsia" w:ascii="宋体" w:hAnsi="宋体" w:eastAsia="宋体" w:cs="Times New Roman"/>
          <w:color w:val="000000" w:themeColor="text1"/>
          <w:szCs w:val="21"/>
        </w:rPr>
        <w:t>由</w:t>
      </w:r>
      <w:r>
        <w:rPr>
          <w:rFonts w:ascii="宋体" w:hAnsi="宋体" w:eastAsia="宋体" w:cs="Times New Roman"/>
          <w:color w:val="000000" w:themeColor="text1"/>
          <w:szCs w:val="21"/>
        </w:rPr>
        <w:t>省科技厅内部使用，</w:t>
      </w:r>
      <w:r>
        <w:rPr>
          <w:rFonts w:hint="eastAsia" w:ascii="宋体" w:hAnsi="宋体" w:eastAsia="宋体" w:cs="Times New Roman"/>
          <w:color w:val="000000" w:themeColor="text1"/>
          <w:szCs w:val="21"/>
        </w:rPr>
        <w:t>与</w:t>
      </w:r>
      <w:r>
        <w:rPr>
          <w:rFonts w:ascii="宋体" w:hAnsi="宋体" w:eastAsia="宋体" w:cs="Times New Roman"/>
          <w:color w:val="000000" w:themeColor="text1"/>
          <w:szCs w:val="21"/>
        </w:rPr>
        <w:t>相关部门</w:t>
      </w:r>
      <w:r>
        <w:rPr>
          <w:rFonts w:hint="eastAsia" w:ascii="宋体" w:hAnsi="宋体" w:eastAsia="宋体" w:cs="Times New Roman"/>
          <w:color w:val="000000" w:themeColor="text1"/>
          <w:szCs w:val="21"/>
        </w:rPr>
        <w:t>按照协定方式共享，</w:t>
      </w:r>
      <w:r>
        <w:rPr>
          <w:rFonts w:hint="eastAsia" w:ascii="宋体" w:hAnsi="宋体"/>
          <w:color w:val="000000" w:themeColor="text1"/>
          <w:szCs w:val="21"/>
        </w:rPr>
        <w:t>并报送省统计局备案。</w:t>
      </w:r>
    </w:p>
    <w:p>
      <w:pPr>
        <w:spacing w:line="360" w:lineRule="exact"/>
        <w:ind w:firstLine="422" w:firstLineChars="200"/>
        <w:rPr>
          <w:rFonts w:ascii="宋体" w:hAnsi="宋体"/>
          <w:color w:val="000000" w:themeColor="text1"/>
          <w:szCs w:val="21"/>
        </w:rPr>
      </w:pPr>
      <w:r>
        <w:rPr>
          <w:rFonts w:hint="eastAsia" w:ascii="宋体" w:hAnsi="宋体"/>
          <w:b/>
          <w:color w:val="000000" w:themeColor="text1"/>
          <w:szCs w:val="21"/>
        </w:rPr>
        <w:t>（八）其他：</w:t>
      </w:r>
      <w:r>
        <w:rPr>
          <w:rFonts w:hint="eastAsia" w:ascii="宋体" w:hAnsi="宋体"/>
          <w:color w:val="000000" w:themeColor="text1"/>
          <w:szCs w:val="21"/>
        </w:rPr>
        <w:t>本调查表不得虚报、瞒报、拒报、迟报，上报时须由本单位负责人签字确认，并盖单位公章。</w:t>
      </w:r>
    </w:p>
    <w:p>
      <w:pPr>
        <w:spacing w:line="360" w:lineRule="exact"/>
        <w:ind w:firstLine="411" w:firstLineChars="196"/>
        <w:rPr>
          <w:rFonts w:ascii="宋体" w:hAnsi="宋体" w:eastAsia="宋体" w:cs="Times New Roman"/>
          <w:color w:val="000000" w:themeColor="text1"/>
          <w:szCs w:val="21"/>
        </w:rPr>
      </w:pPr>
    </w:p>
    <w:p>
      <w:pPr>
        <w:spacing w:line="360" w:lineRule="exact"/>
        <w:ind w:firstLine="411" w:firstLineChars="196"/>
        <w:rPr>
          <w:rFonts w:ascii="宋体" w:hAnsi="宋体" w:eastAsia="宋体" w:cs="Times New Roman"/>
          <w:color w:val="000000" w:themeColor="text1"/>
          <w:szCs w:val="21"/>
        </w:rPr>
      </w:pPr>
    </w:p>
    <w:p>
      <w:pPr>
        <w:spacing w:line="360" w:lineRule="exact"/>
        <w:ind w:firstLine="411" w:firstLineChars="196"/>
        <w:rPr>
          <w:rFonts w:ascii="宋体" w:hAnsi="宋体" w:eastAsia="宋体" w:cs="Times New Roman"/>
          <w:color w:val="000000" w:themeColor="text1"/>
          <w:szCs w:val="21"/>
        </w:rPr>
      </w:pPr>
      <w:r>
        <w:rPr>
          <w:rFonts w:ascii="宋体" w:hAnsi="宋体" w:eastAsia="宋体" w:cs="Times New Roman"/>
          <w:color w:val="000000" w:themeColor="text1"/>
          <w:szCs w:val="21"/>
        </w:rPr>
        <w:br w:type="page"/>
      </w:r>
    </w:p>
    <w:p>
      <w:pPr>
        <w:ind w:firstLine="480" w:firstLineChars="200"/>
        <w:jc w:val="left"/>
        <w:rPr>
          <w:rFonts w:ascii="宋体" w:hAnsi="宋体" w:eastAsia="宋体"/>
          <w:color w:val="000000" w:themeColor="text1"/>
          <w:sz w:val="24"/>
          <w:szCs w:val="24"/>
        </w:rPr>
      </w:pPr>
    </w:p>
    <w:p>
      <w:pPr>
        <w:pStyle w:val="2"/>
        <w:rPr>
          <w:color w:val="000000" w:themeColor="text1"/>
          <w:sz w:val="36"/>
          <w:szCs w:val="36"/>
        </w:rPr>
      </w:pPr>
      <w:bookmarkStart w:id="1" w:name="_Toc81212110"/>
      <w:r>
        <w:rPr>
          <w:rFonts w:hint="eastAsia"/>
          <w:color w:val="000000" w:themeColor="text1"/>
          <w:sz w:val="36"/>
          <w:szCs w:val="36"/>
        </w:rPr>
        <w:t>二</w:t>
      </w:r>
      <w:r>
        <w:rPr>
          <w:color w:val="000000" w:themeColor="text1"/>
          <w:sz w:val="36"/>
          <w:szCs w:val="36"/>
        </w:rPr>
        <w:t>、报表目录</w:t>
      </w:r>
      <w:bookmarkEnd w:id="1"/>
    </w:p>
    <w:tbl>
      <w:tblPr>
        <w:tblStyle w:val="11"/>
        <w:tblW w:w="5000" w:type="pct"/>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940"/>
        <w:gridCol w:w="2579"/>
        <w:gridCol w:w="699"/>
        <w:gridCol w:w="2763"/>
        <w:gridCol w:w="154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71" w:hRule="atLeast"/>
          <w:jc w:val="center"/>
        </w:trPr>
        <w:tc>
          <w:tcPr>
            <w:tcW w:w="552" w:type="pct"/>
            <w:vAlign w:val="center"/>
          </w:tcPr>
          <w:p>
            <w:pPr>
              <w:spacing w:line="240" w:lineRule="exact"/>
              <w:jc w:val="center"/>
              <w:rPr>
                <w:rFonts w:ascii="宋体" w:hAnsi="宋体"/>
                <w:color w:val="000000" w:themeColor="text1"/>
                <w:szCs w:val="21"/>
              </w:rPr>
            </w:pPr>
            <w:r>
              <w:rPr>
                <w:rFonts w:hint="eastAsia" w:ascii="宋体" w:hAnsi="宋体"/>
                <w:color w:val="000000" w:themeColor="text1"/>
                <w:szCs w:val="21"/>
              </w:rPr>
              <w:t>表号</w:t>
            </w:r>
          </w:p>
        </w:tc>
        <w:tc>
          <w:tcPr>
            <w:tcW w:w="1513" w:type="pct"/>
            <w:vAlign w:val="center"/>
          </w:tcPr>
          <w:p>
            <w:pPr>
              <w:spacing w:line="240" w:lineRule="exact"/>
              <w:jc w:val="center"/>
              <w:rPr>
                <w:rFonts w:ascii="宋体" w:hAnsi="宋体"/>
                <w:color w:val="000000" w:themeColor="text1"/>
                <w:szCs w:val="21"/>
              </w:rPr>
            </w:pPr>
            <w:r>
              <w:rPr>
                <w:rFonts w:hint="eastAsia" w:ascii="宋体" w:hAnsi="宋体"/>
                <w:color w:val="000000" w:themeColor="text1"/>
                <w:szCs w:val="21"/>
              </w:rPr>
              <w:t>表名</w:t>
            </w:r>
          </w:p>
        </w:tc>
        <w:tc>
          <w:tcPr>
            <w:tcW w:w="410" w:type="pct"/>
            <w:vAlign w:val="center"/>
          </w:tcPr>
          <w:p>
            <w:pPr>
              <w:spacing w:line="240" w:lineRule="exact"/>
              <w:jc w:val="center"/>
              <w:rPr>
                <w:rFonts w:ascii="宋体" w:hAnsi="宋体"/>
                <w:color w:val="000000" w:themeColor="text1"/>
                <w:szCs w:val="21"/>
              </w:rPr>
            </w:pPr>
            <w:r>
              <w:rPr>
                <w:rFonts w:hint="eastAsia" w:ascii="宋体" w:hAnsi="宋体"/>
                <w:color w:val="000000" w:themeColor="text1"/>
                <w:szCs w:val="21"/>
              </w:rPr>
              <w:t>报告</w:t>
            </w:r>
            <w:r>
              <w:rPr>
                <w:rFonts w:ascii="宋体" w:hAnsi="宋体"/>
                <w:color w:val="000000" w:themeColor="text1"/>
                <w:szCs w:val="21"/>
              </w:rPr>
              <w:t>期别</w:t>
            </w:r>
          </w:p>
        </w:tc>
        <w:tc>
          <w:tcPr>
            <w:tcW w:w="1621" w:type="pct"/>
            <w:vAlign w:val="center"/>
          </w:tcPr>
          <w:p>
            <w:pPr>
              <w:spacing w:line="240" w:lineRule="exact"/>
              <w:jc w:val="center"/>
              <w:rPr>
                <w:rFonts w:ascii="宋体" w:hAnsi="宋体"/>
                <w:color w:val="000000" w:themeColor="text1"/>
                <w:szCs w:val="21"/>
              </w:rPr>
            </w:pPr>
            <w:r>
              <w:rPr>
                <w:rFonts w:hint="eastAsia" w:ascii="宋体" w:hAnsi="宋体"/>
                <w:color w:val="000000" w:themeColor="text1"/>
                <w:szCs w:val="21"/>
              </w:rPr>
              <w:t>填报范围</w:t>
            </w:r>
          </w:p>
        </w:tc>
        <w:tc>
          <w:tcPr>
            <w:tcW w:w="904" w:type="pct"/>
            <w:vAlign w:val="center"/>
          </w:tcPr>
          <w:p>
            <w:pPr>
              <w:spacing w:line="240" w:lineRule="exact"/>
              <w:jc w:val="center"/>
              <w:rPr>
                <w:rFonts w:ascii="宋体" w:hAnsi="宋体"/>
                <w:color w:val="000000" w:themeColor="text1"/>
                <w:szCs w:val="21"/>
              </w:rPr>
            </w:pPr>
            <w:r>
              <w:rPr>
                <w:rFonts w:hint="eastAsia" w:ascii="宋体" w:hAnsi="宋体"/>
                <w:color w:val="000000" w:themeColor="text1"/>
                <w:szCs w:val="21"/>
              </w:rPr>
              <w:t>报送时间</w:t>
            </w:r>
            <w:r>
              <w:rPr>
                <w:rFonts w:ascii="宋体" w:hAnsi="宋体"/>
                <w:color w:val="000000" w:themeColor="text1"/>
                <w:szCs w:val="21"/>
              </w:rPr>
              <w:t>及方式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2" w:type="pct"/>
            <w:vAlign w:val="center"/>
          </w:tcPr>
          <w:p>
            <w:pPr>
              <w:spacing w:line="240" w:lineRule="exact"/>
              <w:jc w:val="center"/>
              <w:rPr>
                <w:rFonts w:ascii="宋体" w:hAnsi="宋体"/>
                <w:color w:val="000000" w:themeColor="text1"/>
                <w:szCs w:val="21"/>
              </w:rPr>
            </w:pPr>
            <w:r>
              <w:rPr>
                <w:rFonts w:hint="eastAsia" w:ascii="宋体" w:hAnsi="宋体"/>
                <w:color w:val="000000" w:themeColor="text1"/>
                <w:szCs w:val="21"/>
              </w:rPr>
              <w:t>KJ</w:t>
            </w:r>
            <w:r>
              <w:rPr>
                <w:rFonts w:ascii="宋体" w:hAnsi="宋体"/>
                <w:color w:val="000000" w:themeColor="text1"/>
                <w:szCs w:val="21"/>
              </w:rPr>
              <w:t>08</w:t>
            </w:r>
            <w:r>
              <w:rPr>
                <w:rFonts w:hint="eastAsia" w:ascii="宋体" w:hAnsi="宋体"/>
                <w:color w:val="000000" w:themeColor="text1"/>
                <w:szCs w:val="21"/>
              </w:rPr>
              <w:t>表</w:t>
            </w:r>
          </w:p>
        </w:tc>
        <w:tc>
          <w:tcPr>
            <w:tcW w:w="1513" w:type="pct"/>
            <w:vAlign w:val="center"/>
          </w:tcPr>
          <w:p>
            <w:pPr>
              <w:spacing w:line="240" w:lineRule="exact"/>
              <w:rPr>
                <w:rFonts w:ascii="宋体" w:hAnsi="宋体"/>
                <w:color w:val="000000" w:themeColor="text1"/>
                <w:szCs w:val="21"/>
              </w:rPr>
            </w:pPr>
            <w:r>
              <w:rPr>
                <w:rFonts w:hint="eastAsia" w:ascii="宋体" w:hAnsi="宋体"/>
                <w:color w:val="000000" w:themeColor="text1"/>
                <w:szCs w:val="21"/>
              </w:rPr>
              <w:t>科技成果转化统计调查表</w:t>
            </w:r>
          </w:p>
        </w:tc>
        <w:tc>
          <w:tcPr>
            <w:tcW w:w="410" w:type="pct"/>
            <w:vAlign w:val="center"/>
          </w:tcPr>
          <w:p>
            <w:pPr>
              <w:spacing w:line="240" w:lineRule="exact"/>
              <w:jc w:val="center"/>
              <w:rPr>
                <w:rFonts w:ascii="宋体" w:hAnsi="宋体"/>
                <w:color w:val="000000" w:themeColor="text1"/>
                <w:szCs w:val="21"/>
              </w:rPr>
            </w:pPr>
            <w:r>
              <w:rPr>
                <w:rFonts w:hint="eastAsia" w:ascii="宋体" w:hAnsi="宋体"/>
                <w:color w:val="000000" w:themeColor="text1"/>
                <w:szCs w:val="21"/>
              </w:rPr>
              <w:t>季报</w:t>
            </w:r>
          </w:p>
        </w:tc>
        <w:tc>
          <w:tcPr>
            <w:tcW w:w="1621" w:type="pct"/>
            <w:vAlign w:val="center"/>
          </w:tcPr>
          <w:p>
            <w:pPr>
              <w:spacing w:line="240" w:lineRule="exact"/>
              <w:rPr>
                <w:rFonts w:ascii="宋体" w:hAnsi="宋体"/>
                <w:color w:val="000000" w:themeColor="text1"/>
                <w:szCs w:val="21"/>
              </w:rPr>
            </w:pPr>
            <w:r>
              <w:rPr>
                <w:rFonts w:hint="eastAsia" w:ascii="宋体" w:hAnsi="宋体" w:eastAsia="宋体" w:cs="Times New Roman"/>
                <w:szCs w:val="21"/>
              </w:rPr>
              <w:t>全省范围内高等学校、科研院所、主要从事科学研究的转制院所企业</w:t>
            </w:r>
          </w:p>
        </w:tc>
        <w:tc>
          <w:tcPr>
            <w:tcW w:w="904" w:type="pct"/>
            <w:vAlign w:val="center"/>
          </w:tcPr>
          <w:p>
            <w:pPr>
              <w:spacing w:line="240" w:lineRule="exact"/>
              <w:rPr>
                <w:rFonts w:ascii="宋体" w:hAnsi="宋体"/>
                <w:color w:val="000000" w:themeColor="text1"/>
                <w:szCs w:val="21"/>
              </w:rPr>
            </w:pPr>
            <w:r>
              <w:rPr>
                <w:rFonts w:hint="eastAsia" w:ascii="宋体" w:hAnsi="宋体"/>
                <w:color w:val="000000" w:themeColor="text1"/>
                <w:szCs w:val="21"/>
              </w:rPr>
              <w:t>每季度季</w:t>
            </w:r>
            <w:r>
              <w:rPr>
                <w:rFonts w:ascii="宋体" w:hAnsi="宋体"/>
                <w:color w:val="000000" w:themeColor="text1"/>
                <w:szCs w:val="21"/>
              </w:rPr>
              <w:t>后1</w:t>
            </w:r>
            <w:r>
              <w:rPr>
                <w:rFonts w:hint="eastAsia" w:ascii="宋体" w:hAnsi="宋体"/>
                <w:color w:val="000000" w:themeColor="text1"/>
                <w:szCs w:val="21"/>
              </w:rPr>
              <w:t>0日前，通过“辽宁省科技创新</w:t>
            </w:r>
            <w:r>
              <w:rPr>
                <w:rFonts w:ascii="宋体" w:hAnsi="宋体"/>
                <w:color w:val="000000" w:themeColor="text1"/>
                <w:szCs w:val="21"/>
              </w:rPr>
              <w:t>综合</w:t>
            </w:r>
            <w:r>
              <w:rPr>
                <w:rFonts w:hint="eastAsia" w:ascii="宋体" w:hAnsi="宋体"/>
                <w:color w:val="000000" w:themeColor="text1"/>
                <w:szCs w:val="21"/>
              </w:rPr>
              <w:t>信息</w:t>
            </w:r>
            <w:r>
              <w:rPr>
                <w:rFonts w:ascii="宋体" w:hAnsi="宋体"/>
                <w:color w:val="000000" w:themeColor="text1"/>
                <w:szCs w:val="21"/>
              </w:rPr>
              <w:t>平台</w:t>
            </w:r>
            <w:r>
              <w:rPr>
                <w:rFonts w:hint="eastAsia" w:ascii="宋体" w:hAnsi="宋体"/>
                <w:color w:val="000000" w:themeColor="text1"/>
                <w:szCs w:val="21"/>
              </w:rPr>
              <w:t>”报送。第二、四季度提前至6月2</w:t>
            </w:r>
            <w:r>
              <w:rPr>
                <w:rFonts w:ascii="宋体" w:hAnsi="宋体"/>
                <w:color w:val="000000" w:themeColor="text1"/>
                <w:szCs w:val="21"/>
              </w:rPr>
              <w:t>0日、</w:t>
            </w:r>
            <w:r>
              <w:rPr>
                <w:rFonts w:hint="eastAsia" w:ascii="宋体" w:hAnsi="宋体"/>
                <w:color w:val="000000" w:themeColor="text1"/>
                <w:szCs w:val="21"/>
              </w:rPr>
              <w:t>1</w:t>
            </w:r>
            <w:r>
              <w:rPr>
                <w:rFonts w:ascii="宋体" w:hAnsi="宋体"/>
                <w:color w:val="000000" w:themeColor="text1"/>
                <w:szCs w:val="21"/>
              </w:rPr>
              <w:t>2月</w:t>
            </w:r>
            <w:r>
              <w:rPr>
                <w:rFonts w:hint="eastAsia" w:ascii="宋体" w:hAnsi="宋体"/>
                <w:color w:val="000000" w:themeColor="text1"/>
                <w:szCs w:val="21"/>
              </w:rPr>
              <w:t>2</w:t>
            </w:r>
            <w:r>
              <w:rPr>
                <w:rFonts w:ascii="宋体" w:hAnsi="宋体"/>
                <w:color w:val="000000" w:themeColor="text1"/>
                <w:szCs w:val="21"/>
              </w:rPr>
              <w:t>0日前填报</w:t>
            </w:r>
            <w:r>
              <w:rPr>
                <w:rFonts w:hint="eastAsia" w:ascii="宋体" w:hAnsi="宋体"/>
                <w:color w:val="000000" w:themeColor="text1"/>
                <w:szCs w:val="21"/>
              </w:rPr>
              <w:t>。</w:t>
            </w:r>
          </w:p>
        </w:tc>
      </w:tr>
    </w:tbl>
    <w:p>
      <w:pPr>
        <w:jc w:val="center"/>
        <w:rPr>
          <w:rFonts w:ascii="黑体" w:hAnsi="黑体" w:eastAsia="黑体"/>
          <w:color w:val="000000" w:themeColor="text1"/>
          <w:sz w:val="32"/>
          <w:szCs w:val="32"/>
        </w:rPr>
      </w:pPr>
    </w:p>
    <w:p>
      <w:pPr>
        <w:widowControl/>
        <w:jc w:val="left"/>
        <w:rPr>
          <w:rFonts w:ascii="黑体" w:hAnsi="黑体" w:eastAsia="黑体"/>
          <w:color w:val="000000" w:themeColor="text1"/>
          <w:sz w:val="32"/>
          <w:szCs w:val="32"/>
        </w:rPr>
      </w:pPr>
      <w:r>
        <w:rPr>
          <w:rFonts w:ascii="黑体" w:hAnsi="黑体" w:eastAsia="黑体"/>
          <w:color w:val="000000" w:themeColor="text1"/>
          <w:sz w:val="32"/>
          <w:szCs w:val="32"/>
        </w:rPr>
        <w:br w:type="page"/>
      </w:r>
    </w:p>
    <w:p>
      <w:pPr>
        <w:pStyle w:val="2"/>
        <w:rPr>
          <w:color w:val="000000" w:themeColor="text1"/>
          <w:sz w:val="36"/>
          <w:szCs w:val="36"/>
        </w:rPr>
      </w:pPr>
      <w:bookmarkStart w:id="2" w:name="_Toc81212111"/>
      <w:r>
        <w:rPr>
          <w:rFonts w:hint="eastAsia"/>
          <w:color w:val="000000" w:themeColor="text1"/>
          <w:sz w:val="36"/>
          <w:szCs w:val="36"/>
        </w:rPr>
        <w:t>三</w:t>
      </w:r>
      <w:r>
        <w:rPr>
          <w:color w:val="000000" w:themeColor="text1"/>
          <w:sz w:val="36"/>
          <w:szCs w:val="36"/>
        </w:rPr>
        <w:t>、调查表</w:t>
      </w:r>
      <w:r>
        <w:rPr>
          <w:rFonts w:hint="eastAsia"/>
          <w:color w:val="000000" w:themeColor="text1"/>
          <w:sz w:val="36"/>
          <w:szCs w:val="36"/>
        </w:rPr>
        <w:t>式</w:t>
      </w:r>
      <w:bookmarkEnd w:id="2"/>
    </w:p>
    <w:p>
      <w:pPr>
        <w:jc w:val="center"/>
        <w:rPr>
          <w:rFonts w:ascii="宋体" w:hAnsi="宋体" w:eastAsia="宋体"/>
          <w:color w:val="000000" w:themeColor="text1"/>
          <w:sz w:val="24"/>
          <w:szCs w:val="24"/>
        </w:rPr>
      </w:pPr>
    </w:p>
    <w:p>
      <w:pPr>
        <w:pStyle w:val="3"/>
        <w:spacing w:before="0" w:after="0" w:line="415" w:lineRule="auto"/>
        <w:jc w:val="center"/>
        <w:rPr>
          <w:color w:val="000000" w:themeColor="text1"/>
        </w:rPr>
      </w:pPr>
      <w:bookmarkStart w:id="3" w:name="_Toc81212112"/>
      <w:r>
        <w:rPr>
          <w:rFonts w:hint="eastAsia" w:ascii="黑体" w:hAnsi="Arial" w:eastAsia="黑体" w:cs="Times New Roman"/>
          <w:b w:val="0"/>
          <w:bCs w:val="0"/>
          <w:color w:val="000000" w:themeColor="text1"/>
          <w:kern w:val="0"/>
        </w:rPr>
        <w:t>科技</w:t>
      </w:r>
      <w:r>
        <w:rPr>
          <w:rFonts w:ascii="黑体" w:hAnsi="Arial" w:eastAsia="黑体" w:cs="Times New Roman"/>
          <w:b w:val="0"/>
          <w:bCs w:val="0"/>
          <w:color w:val="000000" w:themeColor="text1"/>
          <w:kern w:val="0"/>
        </w:rPr>
        <w:pict>
          <v:rect id="_x0000_s1026" o:spid="_x0000_s1026" o:spt="1" style="position:absolute;left:0pt;margin-left:291.4pt;margin-top:26.8pt;height:62.25pt;width:150.85pt;z-index:251659264;mso-width-relative:page;mso-height-relative:page;" stroked="f" coordsize="21600,21600" o:gfxdata="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XoM7w&#10;2AAAAAoBAAAPAAAAAAAAAAEAIAAAACIAAABkcnMvZG93bnJldi54bWxQSwECFAAUAAAACACHTuJA&#10;T/YauiECAAAzBAAADgAAAAAAAAABACAAAAAnAQAAZHJzL2Uyb0RvYy54bWxQSwUGAAAAAAYABgBZ&#10;AQAAugUAAAAA&#10;">
            <v:path/>
            <v:fill focussize="0,0"/>
            <v:stroke on="f"/>
            <v:imagedata o:title=""/>
            <o:lock v:ext="edit"/>
            <v:textbox inset="1.41842519685039pt,0.851023622047244pt,1.41842519685039pt,0.851023622047244pt">
              <w:txbxContent>
                <w:p>
                  <w:pPr>
                    <w:spacing w:line="240" w:lineRule="exact"/>
                    <w:rPr>
                      <w:rFonts w:ascii="宋体" w:hAnsi="宋体"/>
                      <w:sz w:val="18"/>
                    </w:rPr>
                  </w:pPr>
                  <w:r>
                    <w:rPr>
                      <w:rFonts w:ascii="宋体" w:hAnsi="宋体"/>
                      <w:sz w:val="18"/>
                    </w:rPr>
                    <w:t>表号：KJ08</w:t>
                  </w:r>
                </w:p>
                <w:p>
                  <w:pPr>
                    <w:spacing w:line="240" w:lineRule="exact"/>
                    <w:rPr>
                      <w:rFonts w:ascii="宋体" w:hAnsi="宋体"/>
                      <w:sz w:val="18"/>
                    </w:rPr>
                  </w:pPr>
                  <w:r>
                    <w:rPr>
                      <w:rFonts w:ascii="宋体" w:hAnsi="宋体"/>
                      <w:sz w:val="18"/>
                    </w:rPr>
                    <w:t>制定机关：</w:t>
                  </w:r>
                  <w:r>
                    <w:rPr>
                      <w:rFonts w:hint="eastAsia" w:ascii="宋体" w:hAnsi="宋体"/>
                      <w:sz w:val="18"/>
                    </w:rPr>
                    <w:t>辽宁省科学技术厅</w:t>
                  </w:r>
                </w:p>
                <w:p>
                  <w:pPr>
                    <w:spacing w:line="240" w:lineRule="exact"/>
                    <w:ind w:right="360"/>
                    <w:rPr>
                      <w:rFonts w:ascii="宋体" w:hAnsi="宋体"/>
                      <w:sz w:val="18"/>
                    </w:rPr>
                  </w:pPr>
                  <w:r>
                    <w:rPr>
                      <w:rFonts w:ascii="宋体" w:hAnsi="宋体"/>
                      <w:sz w:val="18"/>
                    </w:rPr>
                    <w:t>批准机关：</w:t>
                  </w:r>
                  <w:r>
                    <w:rPr>
                      <w:rFonts w:hint="eastAsia" w:ascii="宋体" w:hAnsi="宋体"/>
                      <w:sz w:val="18"/>
                    </w:rPr>
                    <w:t>辽宁省</w:t>
                  </w:r>
                  <w:r>
                    <w:rPr>
                      <w:rFonts w:ascii="宋体" w:hAnsi="宋体"/>
                      <w:sz w:val="18"/>
                    </w:rPr>
                    <w:t>统计局</w:t>
                  </w:r>
                </w:p>
                <w:p>
                  <w:pPr>
                    <w:spacing w:line="240" w:lineRule="exact"/>
                    <w:ind w:right="360"/>
                    <w:rPr>
                      <w:rFonts w:ascii="宋体" w:hAnsi="宋体"/>
                      <w:sz w:val="18"/>
                    </w:rPr>
                  </w:pPr>
                  <w:r>
                    <w:rPr>
                      <w:rFonts w:ascii="宋体" w:hAnsi="宋体"/>
                      <w:sz w:val="18"/>
                    </w:rPr>
                    <w:t>批准文号：</w:t>
                  </w:r>
                </w:p>
                <w:p>
                  <w:pPr>
                    <w:spacing w:line="240" w:lineRule="exact"/>
                    <w:ind w:right="360"/>
                  </w:pPr>
                  <w:r>
                    <w:rPr>
                      <w:rFonts w:ascii="宋体" w:hAnsi="宋体"/>
                      <w:sz w:val="18"/>
                    </w:rPr>
                    <w:t>有效期至：</w:t>
                  </w:r>
                </w:p>
              </w:txbxContent>
            </v:textbox>
          </v:rect>
        </w:pict>
      </w:r>
      <w:r>
        <w:rPr>
          <w:rFonts w:hint="eastAsia" w:ascii="黑体" w:hAnsi="Arial" w:eastAsia="黑体" w:cs="Times New Roman"/>
          <w:b w:val="0"/>
          <w:bCs w:val="0"/>
          <w:color w:val="000000" w:themeColor="text1"/>
          <w:kern w:val="0"/>
        </w:rPr>
        <w:t>成果转化统计</w:t>
      </w:r>
      <w:r>
        <w:rPr>
          <w:rFonts w:ascii="黑体" w:hAnsi="Arial" w:eastAsia="黑体" w:cs="Times New Roman"/>
          <w:b w:val="0"/>
          <w:bCs w:val="0"/>
          <w:color w:val="000000" w:themeColor="text1"/>
          <w:kern w:val="0"/>
        </w:rPr>
        <w:t>调查</w:t>
      </w:r>
      <w:r>
        <w:rPr>
          <w:rFonts w:hint="eastAsia"/>
          <w:color w:val="000000" w:themeColor="text1"/>
        </w:rPr>
        <w:t>表</w:t>
      </w:r>
      <w:bookmarkEnd w:id="3"/>
    </w:p>
    <w:p>
      <w:pPr>
        <w:rPr>
          <w:rFonts w:ascii="宋体" w:hAnsi="宋体" w:eastAsia="宋体"/>
          <w:color w:val="000000" w:themeColor="text1"/>
          <w:sz w:val="28"/>
          <w:szCs w:val="28"/>
        </w:rPr>
      </w:pPr>
    </w:p>
    <w:p>
      <w:pPr>
        <w:rPr>
          <w:rFonts w:ascii="宋体" w:hAnsi="宋体" w:eastAsia="宋体" w:cs="宋体"/>
          <w:b/>
          <w:color w:val="000000" w:themeColor="text1"/>
          <w:sz w:val="24"/>
          <w:szCs w:val="24"/>
        </w:rPr>
      </w:pPr>
    </w:p>
    <w:p>
      <w:pPr>
        <w:jc w:val="center"/>
        <w:rPr>
          <w:color w:val="000000" w:themeColor="text1"/>
        </w:rPr>
      </w:pPr>
      <w:r>
        <w:rPr>
          <w:color w:val="000000" w:themeColor="text1"/>
        </w:rPr>
        <w:t>20</w:t>
      </w:r>
      <w:r>
        <w:rPr>
          <w:rFonts w:hint="eastAsia"/>
          <w:color w:val="000000" w:themeColor="text1"/>
        </w:rPr>
        <w:t>年</w:t>
      </w:r>
      <w:r>
        <w:rPr>
          <w:color w:val="000000" w:themeColor="text1"/>
        </w:rPr>
        <w:t>1</w:t>
      </w:r>
      <w:r>
        <w:rPr>
          <w:rFonts w:hint="eastAsia"/>
          <w:color w:val="000000" w:themeColor="text1"/>
        </w:rPr>
        <w:t>—月</w:t>
      </w:r>
    </w:p>
    <w:p>
      <w:pPr>
        <w:jc w:val="left"/>
        <w:rPr>
          <w:rFonts w:ascii="宋体" w:hAnsi="宋体" w:eastAsia="宋体" w:cs="宋体"/>
          <w:b/>
          <w:color w:val="000000" w:themeColor="text1"/>
          <w:sz w:val="24"/>
          <w:szCs w:val="24"/>
        </w:rPr>
      </w:pPr>
      <w:r>
        <w:rPr>
          <w:rFonts w:hint="eastAsia" w:ascii="宋体" w:hAnsi="宋体" w:eastAsia="宋体" w:cs="宋体"/>
          <w:color w:val="000000" w:themeColor="text1"/>
          <w:sz w:val="24"/>
          <w:szCs w:val="24"/>
        </w:rPr>
        <w:t>一</w:t>
      </w:r>
      <w:r>
        <w:rPr>
          <w:rFonts w:ascii="宋体" w:hAnsi="宋体" w:eastAsia="宋体" w:cs="宋体"/>
          <w:color w:val="000000" w:themeColor="text1"/>
          <w:sz w:val="24"/>
          <w:szCs w:val="24"/>
        </w:rPr>
        <w:t>、</w:t>
      </w:r>
      <w:r>
        <w:rPr>
          <w:rFonts w:hint="eastAsia" w:ascii="宋体" w:hAnsi="宋体" w:eastAsia="宋体" w:cs="宋体"/>
          <w:color w:val="000000" w:themeColor="text1"/>
          <w:sz w:val="24"/>
          <w:szCs w:val="24"/>
        </w:rPr>
        <w:t>单位</w:t>
      </w:r>
      <w:r>
        <w:rPr>
          <w:rFonts w:ascii="宋体" w:hAnsi="宋体" w:eastAsia="宋体" w:cs="宋体"/>
          <w:color w:val="000000" w:themeColor="text1"/>
          <w:sz w:val="24"/>
          <w:szCs w:val="24"/>
        </w:rPr>
        <w:t>概况</w:t>
      </w:r>
    </w:p>
    <w:tbl>
      <w:tblPr>
        <w:tblStyle w:val="11"/>
        <w:tblpPr w:leftFromText="180" w:rightFromText="180" w:vertAnchor="text" w:horzAnchor="margin" w:tblpXSpec="center" w:tblpY="46"/>
        <w:tblW w:w="5000" w:type="pct"/>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2799"/>
        <w:gridCol w:w="992"/>
        <w:gridCol w:w="4731"/>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06" w:hRule="atLeast"/>
        </w:trPr>
        <w:tc>
          <w:tcPr>
            <w:tcW w:w="1642" w:type="pct"/>
            <w:tcBorders>
              <w:top w:val="single" w:color="auto" w:sz="8" w:space="0"/>
              <w:left w:val="nil"/>
              <w:bottom w:val="single" w:color="auto" w:sz="4" w:space="0"/>
              <w:right w:val="single" w:color="auto" w:sz="4" w:space="0"/>
            </w:tcBorders>
            <w:vAlign w:val="center"/>
          </w:tcPr>
          <w:p>
            <w:pPr>
              <w:spacing w:before="100" w:beforeAutospacing="1" w:after="100" w:afterAutospacing="1"/>
              <w:jc w:val="center"/>
              <w:rPr>
                <w:rFonts w:ascii="宋体" w:hAnsi="宋体"/>
                <w:color w:val="000000" w:themeColor="text1"/>
                <w:szCs w:val="21"/>
              </w:rPr>
            </w:pPr>
            <w:r>
              <w:rPr>
                <w:rFonts w:hint="eastAsia" w:ascii="宋体" w:hAnsi="宋体"/>
                <w:color w:val="000000" w:themeColor="text1"/>
                <w:szCs w:val="21"/>
              </w:rPr>
              <w:t>指标名称</w:t>
            </w:r>
          </w:p>
        </w:tc>
        <w:tc>
          <w:tcPr>
            <w:tcW w:w="582" w:type="pct"/>
            <w:tcBorders>
              <w:top w:val="single" w:color="auto" w:sz="8" w:space="0"/>
              <w:left w:val="nil"/>
              <w:bottom w:val="single" w:color="auto" w:sz="4" w:space="0"/>
              <w:right w:val="single" w:color="auto" w:sz="4" w:space="0"/>
            </w:tcBorders>
            <w:vAlign w:val="center"/>
          </w:tcPr>
          <w:p>
            <w:pPr>
              <w:spacing w:before="100" w:beforeAutospacing="1" w:after="100" w:afterAutospacing="1"/>
              <w:jc w:val="center"/>
              <w:rPr>
                <w:rFonts w:ascii="宋体" w:hAnsi="宋体"/>
                <w:color w:val="000000" w:themeColor="text1"/>
                <w:szCs w:val="21"/>
              </w:rPr>
            </w:pPr>
            <w:r>
              <w:rPr>
                <w:rFonts w:hint="eastAsia" w:ascii="宋体" w:hAnsi="宋体"/>
                <w:color w:val="000000" w:themeColor="text1"/>
                <w:szCs w:val="21"/>
              </w:rPr>
              <w:t>代码</w:t>
            </w:r>
          </w:p>
        </w:tc>
        <w:tc>
          <w:tcPr>
            <w:tcW w:w="2776" w:type="pct"/>
            <w:tcBorders>
              <w:top w:val="single" w:color="auto" w:sz="8" w:space="0"/>
              <w:left w:val="single" w:color="auto" w:sz="4" w:space="0"/>
              <w:bottom w:val="single" w:color="auto" w:sz="8" w:space="0"/>
              <w:right w:val="nil"/>
            </w:tcBorders>
            <w:vAlign w:val="center"/>
          </w:tcPr>
          <w:p>
            <w:pPr>
              <w:spacing w:before="100" w:beforeAutospacing="1" w:after="100" w:afterAutospacing="1"/>
              <w:jc w:val="left"/>
              <w:rPr>
                <w:rFonts w:ascii="宋体" w:hAnsi="宋体"/>
                <w:color w:val="000000" w:themeColor="text1"/>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06" w:hRule="atLeast"/>
        </w:trPr>
        <w:tc>
          <w:tcPr>
            <w:tcW w:w="1642" w:type="pct"/>
            <w:tcBorders>
              <w:top w:val="single" w:color="auto" w:sz="8" w:space="0"/>
              <w:left w:val="nil"/>
              <w:bottom w:val="single" w:color="auto" w:sz="4" w:space="0"/>
              <w:right w:val="single" w:color="auto" w:sz="4" w:space="0"/>
            </w:tcBorders>
            <w:vAlign w:val="center"/>
          </w:tcPr>
          <w:p>
            <w:pPr>
              <w:spacing w:before="100" w:beforeAutospacing="1" w:after="100" w:afterAutospacing="1"/>
              <w:rPr>
                <w:rFonts w:ascii="宋体" w:hAnsi="宋体"/>
                <w:color w:val="000000" w:themeColor="text1"/>
                <w:szCs w:val="21"/>
              </w:rPr>
            </w:pPr>
            <w:r>
              <w:rPr>
                <w:rFonts w:hint="eastAsia"/>
                <w:color w:val="000000" w:themeColor="text1"/>
              </w:rPr>
              <w:t>单位名称</w:t>
            </w:r>
          </w:p>
        </w:tc>
        <w:tc>
          <w:tcPr>
            <w:tcW w:w="582" w:type="pct"/>
            <w:tcBorders>
              <w:top w:val="single" w:color="auto" w:sz="8" w:space="0"/>
              <w:left w:val="nil"/>
              <w:bottom w:val="single" w:color="auto" w:sz="4" w:space="0"/>
              <w:right w:val="single" w:color="auto" w:sz="4" w:space="0"/>
            </w:tcBorders>
            <w:vAlign w:val="center"/>
          </w:tcPr>
          <w:p>
            <w:pPr>
              <w:spacing w:before="100" w:beforeAutospacing="1" w:after="100" w:afterAutospacing="1"/>
              <w:jc w:val="center"/>
              <w:rPr>
                <w:color w:val="000000" w:themeColor="text1"/>
              </w:rPr>
            </w:pPr>
            <w:r>
              <w:rPr>
                <w:rFonts w:hint="eastAsia"/>
                <w:color w:val="000000" w:themeColor="text1"/>
              </w:rPr>
              <w:t>cgmc</w:t>
            </w:r>
          </w:p>
        </w:tc>
        <w:tc>
          <w:tcPr>
            <w:tcW w:w="2776" w:type="pct"/>
            <w:tcBorders>
              <w:top w:val="single" w:color="auto" w:sz="8" w:space="0"/>
              <w:left w:val="single" w:color="auto" w:sz="4" w:space="0"/>
              <w:bottom w:val="single" w:color="auto" w:sz="8" w:space="0"/>
              <w:right w:val="nil"/>
            </w:tcBorders>
            <w:vAlign w:val="center"/>
          </w:tcPr>
          <w:p>
            <w:pPr>
              <w:spacing w:before="100" w:beforeAutospacing="1" w:after="100" w:afterAutospacing="1"/>
              <w:jc w:val="left"/>
              <w:rPr>
                <w:rFonts w:ascii="宋体" w:hAnsi="宋体"/>
                <w:color w:val="000000" w:themeColor="text1"/>
                <w:szCs w:val="21"/>
              </w:rPr>
            </w:pPr>
            <w:r>
              <w:rPr>
                <w:rFonts w:hint="eastAsia"/>
                <w:color w:val="000000" w:themeColor="text1"/>
              </w:rPr>
              <w:t>（盖章）</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06" w:hRule="atLeast"/>
        </w:trPr>
        <w:tc>
          <w:tcPr>
            <w:tcW w:w="1642" w:type="pct"/>
            <w:tcBorders>
              <w:top w:val="single" w:color="auto" w:sz="8" w:space="0"/>
              <w:left w:val="nil"/>
              <w:bottom w:val="single" w:color="auto" w:sz="4" w:space="0"/>
              <w:right w:val="single" w:color="auto" w:sz="4" w:space="0"/>
            </w:tcBorders>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统一社会信用代码</w:t>
            </w:r>
          </w:p>
        </w:tc>
        <w:tc>
          <w:tcPr>
            <w:tcW w:w="582" w:type="pct"/>
            <w:tcBorders>
              <w:top w:val="single" w:color="auto" w:sz="8" w:space="0"/>
              <w:left w:val="nil"/>
              <w:bottom w:val="single" w:color="auto" w:sz="4" w:space="0"/>
              <w:right w:val="single" w:color="auto" w:sz="4" w:space="0"/>
            </w:tcBorders>
            <w:vAlign w:val="center"/>
          </w:tcPr>
          <w:p>
            <w:pPr>
              <w:spacing w:before="100" w:beforeAutospacing="1" w:after="100" w:afterAutospacing="1"/>
              <w:jc w:val="center"/>
              <w:rPr>
                <w:color w:val="000000" w:themeColor="text1"/>
              </w:rPr>
            </w:pPr>
            <w:r>
              <w:rPr>
                <w:rFonts w:hint="eastAsia"/>
                <w:color w:val="000000" w:themeColor="text1"/>
              </w:rPr>
              <w:t>cg</w:t>
            </w:r>
            <w:r>
              <w:rPr>
                <w:color w:val="000000" w:themeColor="text1"/>
              </w:rPr>
              <w:t>101</w:t>
            </w:r>
          </w:p>
        </w:tc>
        <w:tc>
          <w:tcPr>
            <w:tcW w:w="2776" w:type="pct"/>
            <w:tcBorders>
              <w:top w:val="single" w:color="auto" w:sz="8" w:space="0"/>
              <w:left w:val="single" w:color="auto" w:sz="4" w:space="0"/>
              <w:bottom w:val="single" w:color="auto" w:sz="8" w:space="0"/>
              <w:right w:val="nil"/>
            </w:tcBorders>
            <w:vAlign w:val="center"/>
          </w:tcPr>
          <w:p>
            <w:pPr>
              <w:spacing w:before="100" w:beforeAutospacing="1" w:after="100" w:afterAutospacing="1"/>
              <w:jc w:val="left"/>
              <w:rPr>
                <w:rFonts w:ascii="宋体" w:hAnsi="宋体"/>
                <w:color w:val="000000" w:themeColor="text1"/>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02" w:hRule="atLeast"/>
        </w:trPr>
        <w:tc>
          <w:tcPr>
            <w:tcW w:w="1642" w:type="pct"/>
            <w:tcBorders>
              <w:top w:val="single" w:color="auto" w:sz="8" w:space="0"/>
              <w:left w:val="nil"/>
              <w:bottom w:val="single" w:color="auto" w:sz="4" w:space="0"/>
              <w:right w:val="single" w:color="auto" w:sz="4" w:space="0"/>
            </w:tcBorders>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单位类型</w:t>
            </w:r>
          </w:p>
        </w:tc>
        <w:tc>
          <w:tcPr>
            <w:tcW w:w="58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color w:val="000000" w:themeColor="text1"/>
              </w:rPr>
            </w:pPr>
            <w:r>
              <w:rPr>
                <w:rFonts w:hint="eastAsia"/>
                <w:color w:val="000000" w:themeColor="text1"/>
              </w:rPr>
              <w:t>cg</w:t>
            </w:r>
            <w:r>
              <w:rPr>
                <w:color w:val="000000" w:themeColor="text1"/>
              </w:rPr>
              <w:t>102</w:t>
            </w:r>
          </w:p>
        </w:tc>
        <w:tc>
          <w:tcPr>
            <w:tcW w:w="2776" w:type="pct"/>
            <w:tcBorders>
              <w:top w:val="single" w:color="auto" w:sz="8" w:space="0"/>
              <w:left w:val="single" w:color="auto" w:sz="4" w:space="0"/>
              <w:bottom w:val="single" w:color="auto" w:sz="4" w:space="0"/>
              <w:right w:val="nil"/>
            </w:tcBorders>
            <w:vAlign w:val="center"/>
          </w:tcPr>
          <w:p>
            <w:pPr>
              <w:spacing w:before="100" w:beforeAutospacing="1" w:after="100" w:afterAutospacing="1"/>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 xml:space="preserve">    1.</w:t>
            </w:r>
            <w:r>
              <w:rPr>
                <w:rFonts w:hint="eastAsia" w:ascii="宋体" w:hAnsi="宋体"/>
                <w:color w:val="000000" w:themeColor="text1"/>
                <w:szCs w:val="21"/>
              </w:rPr>
              <w:t>高等院校</w:t>
            </w:r>
            <w:r>
              <w:rPr>
                <w:rFonts w:ascii="宋体" w:hAnsi="宋体"/>
                <w:color w:val="000000" w:themeColor="text1"/>
                <w:szCs w:val="21"/>
              </w:rPr>
              <w:t xml:space="preserve">  2.</w:t>
            </w:r>
            <w:r>
              <w:rPr>
                <w:rFonts w:hint="eastAsia" w:ascii="宋体" w:hAnsi="宋体"/>
                <w:color w:val="000000" w:themeColor="text1"/>
                <w:szCs w:val="21"/>
              </w:rPr>
              <w:t>科研机构</w:t>
            </w:r>
            <w:r>
              <w:rPr>
                <w:rFonts w:ascii="宋体" w:hAnsi="宋体"/>
                <w:color w:val="000000" w:themeColor="text1"/>
                <w:szCs w:val="21"/>
              </w:rPr>
              <w:t xml:space="preserve"> 3.</w:t>
            </w:r>
            <w:r>
              <w:rPr>
                <w:rFonts w:hint="eastAsia" w:ascii="宋体" w:hAnsi="宋体"/>
                <w:color w:val="000000" w:themeColor="text1"/>
                <w:szCs w:val="21"/>
              </w:rPr>
              <w:t>企业</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28" w:hRule="atLeast"/>
        </w:trPr>
        <w:tc>
          <w:tcPr>
            <w:tcW w:w="1642" w:type="pct"/>
            <w:tcBorders>
              <w:top w:val="single" w:color="auto" w:sz="2" w:space="0"/>
              <w:left w:val="nil"/>
              <w:bottom w:val="single" w:color="auto" w:sz="2" w:space="0"/>
              <w:right w:val="single" w:color="auto" w:sz="4" w:space="0"/>
            </w:tcBorders>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行政区划代码</w:t>
            </w:r>
          </w:p>
        </w:tc>
        <w:tc>
          <w:tcPr>
            <w:tcW w:w="58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color w:val="000000" w:themeColor="text1"/>
              </w:rPr>
            </w:pPr>
            <w:r>
              <w:rPr>
                <w:rFonts w:hint="eastAsia"/>
                <w:color w:val="000000" w:themeColor="text1"/>
              </w:rPr>
              <w:t>cg</w:t>
            </w:r>
            <w:r>
              <w:rPr>
                <w:color w:val="000000" w:themeColor="text1"/>
              </w:rPr>
              <w:t>103</w:t>
            </w:r>
          </w:p>
        </w:tc>
        <w:tc>
          <w:tcPr>
            <w:tcW w:w="2776" w:type="pct"/>
            <w:tcBorders>
              <w:top w:val="single" w:color="auto" w:sz="2" w:space="0"/>
              <w:left w:val="single" w:color="auto" w:sz="4" w:space="0"/>
              <w:bottom w:val="single" w:color="auto" w:sz="2" w:space="0"/>
              <w:right w:val="nil"/>
            </w:tcBorders>
            <w:vAlign w:val="center"/>
          </w:tcPr>
          <w:p>
            <w:pPr>
              <w:spacing w:before="100" w:beforeAutospacing="1" w:after="100" w:afterAutospacing="1"/>
              <w:jc w:val="left"/>
              <w:rPr>
                <w:rFonts w:ascii="宋体" w:hAnsi="宋体"/>
                <w:color w:val="000000" w:themeColor="text1"/>
                <w:szCs w:val="21"/>
              </w:rPr>
            </w:pPr>
            <w:r>
              <w:rPr>
                <w:rFonts w:hint="eastAsia" w:ascii="宋体" w:hAnsi="宋体"/>
                <w:color w:val="000000" w:themeColor="text1"/>
                <w:szCs w:val="21"/>
              </w:rPr>
              <w:t>□□□□□□</w:t>
            </w:r>
            <w:bookmarkStart w:id="6" w:name="_GoBack"/>
            <w:bookmarkEnd w:id="6"/>
            <w:r>
              <w:rPr>
                <w:rFonts w:hint="eastAsia" w:ascii="宋体" w:hAnsi="宋体"/>
                <w:color w:val="000000" w:themeColor="text1"/>
                <w:szCs w:val="21"/>
              </w:rPr>
              <w:t>（沈抚</w:t>
            </w:r>
            <w:r>
              <w:rPr>
                <w:rFonts w:ascii="宋体" w:hAnsi="宋体"/>
                <w:color w:val="000000" w:themeColor="text1"/>
                <w:szCs w:val="21"/>
              </w:rPr>
              <w:t>新区请</w:t>
            </w:r>
            <w:r>
              <w:rPr>
                <w:rFonts w:hint="eastAsia" w:ascii="宋体" w:hAnsi="宋体"/>
                <w:color w:val="000000" w:themeColor="text1"/>
                <w:szCs w:val="21"/>
              </w:rPr>
              <w:t>直接</w:t>
            </w:r>
            <w:r>
              <w:rPr>
                <w:rFonts w:ascii="宋体" w:hAnsi="宋体"/>
                <w:color w:val="000000" w:themeColor="text1"/>
                <w:szCs w:val="21"/>
              </w:rPr>
              <w:t>填写</w:t>
            </w:r>
            <w:r>
              <w:rPr>
                <w:rFonts w:hint="eastAsia" w:ascii="宋体" w:hAnsi="宋体"/>
                <w:color w:val="000000" w:themeColor="text1"/>
                <w:szCs w:val="21"/>
              </w:rPr>
              <w:t>211500</w:t>
            </w:r>
            <w:r>
              <w:rPr>
                <w:rFonts w:ascii="宋体" w:hAnsi="宋体"/>
                <w:color w:val="000000" w:themeColor="text1"/>
                <w:szCs w:val="21"/>
              </w:rPr>
              <w:t>）</w:t>
            </w:r>
          </w:p>
        </w:tc>
      </w:tr>
    </w:tbl>
    <w:p>
      <w:pPr>
        <w:spacing w:beforeLines="50" w:afterLines="50"/>
      </w:pPr>
      <w:r>
        <w:rPr>
          <w:rFonts w:hint="eastAsia" w:ascii="Times New Roman" w:hAnsi="Times New Roman" w:eastAsia="宋体" w:cs="Times New Roman"/>
          <w:color w:val="000000" w:themeColor="text1"/>
          <w:sz w:val="24"/>
          <w:szCs w:val="24"/>
        </w:rPr>
        <w:t>二</w:t>
      </w:r>
      <w:r>
        <w:rPr>
          <w:rFonts w:ascii="Times New Roman" w:hAnsi="Times New Roman" w:eastAsia="宋体" w:cs="Times New Roman"/>
          <w:color w:val="000000" w:themeColor="text1"/>
          <w:sz w:val="24"/>
          <w:szCs w:val="24"/>
        </w:rPr>
        <w:t>、</w:t>
      </w:r>
      <w:r>
        <w:rPr>
          <w:rFonts w:hint="eastAsia" w:ascii="Times New Roman" w:hAnsi="Times New Roman" w:eastAsia="宋体" w:cs="Times New Roman"/>
          <w:color w:val="000000" w:themeColor="text1"/>
          <w:sz w:val="24"/>
          <w:szCs w:val="24"/>
        </w:rPr>
        <w:t>科技成果转化</w:t>
      </w:r>
      <w:r>
        <w:rPr>
          <w:rFonts w:ascii="Times New Roman" w:hAnsi="Times New Roman" w:eastAsia="宋体" w:cs="Times New Roman"/>
          <w:color w:val="000000" w:themeColor="text1"/>
          <w:sz w:val="24"/>
          <w:szCs w:val="24"/>
        </w:rPr>
        <w:t>概况</w:t>
      </w:r>
    </w:p>
    <w:tbl>
      <w:tblPr>
        <w:tblStyle w:val="11"/>
        <w:tblW w:w="4735"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4"/>
        <w:gridCol w:w="476"/>
        <w:gridCol w:w="476"/>
        <w:gridCol w:w="476"/>
        <w:gridCol w:w="476"/>
        <w:gridCol w:w="476"/>
        <w:gridCol w:w="476"/>
        <w:gridCol w:w="476"/>
        <w:gridCol w:w="476"/>
        <w:gridCol w:w="476"/>
        <w:gridCol w:w="476"/>
        <w:gridCol w:w="476"/>
        <w:gridCol w:w="477"/>
        <w:gridCol w:w="477"/>
        <w:gridCol w:w="477"/>
        <w:gridCol w:w="477"/>
        <w:gridCol w:w="477"/>
        <w:gridCol w:w="47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50" w:type="pct"/>
            <w:shd w:val="clear" w:color="auto" w:fill="auto"/>
            <w:vAlign w:val="center"/>
          </w:tcPr>
          <w:p>
            <w:pPr>
              <w:widowControl/>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序号</w:t>
            </w:r>
          </w:p>
        </w:tc>
        <w:tc>
          <w:tcPr>
            <w:tcW w:w="279" w:type="pct"/>
            <w:shd w:val="clear" w:color="auto" w:fill="auto"/>
            <w:vAlign w:val="center"/>
          </w:tcPr>
          <w:p>
            <w:pPr>
              <w:widowControl/>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合同名称</w:t>
            </w:r>
          </w:p>
        </w:tc>
        <w:tc>
          <w:tcPr>
            <w:tcW w:w="279" w:type="pct"/>
            <w:shd w:val="clear" w:color="auto" w:fill="auto"/>
            <w:vAlign w:val="center"/>
          </w:tcPr>
          <w:p>
            <w:pPr>
              <w:widowControl/>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科技成果名称</w:t>
            </w:r>
          </w:p>
        </w:tc>
        <w:tc>
          <w:tcPr>
            <w:tcW w:w="279" w:type="pct"/>
            <w:shd w:val="clear" w:color="auto" w:fill="auto"/>
            <w:vAlign w:val="center"/>
          </w:tcPr>
          <w:p>
            <w:pPr>
              <w:widowControl/>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科技成果简介</w:t>
            </w:r>
          </w:p>
        </w:tc>
        <w:tc>
          <w:tcPr>
            <w:tcW w:w="279" w:type="pct"/>
            <w:shd w:val="clear" w:color="auto" w:fill="auto"/>
            <w:vAlign w:val="center"/>
          </w:tcPr>
          <w:p>
            <w:pPr>
              <w:widowControl/>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成果应用行业</w:t>
            </w:r>
          </w:p>
        </w:tc>
        <w:tc>
          <w:tcPr>
            <w:tcW w:w="279" w:type="pct"/>
            <w:shd w:val="clear" w:color="auto" w:fill="auto"/>
            <w:vAlign w:val="center"/>
          </w:tcPr>
          <w:p>
            <w:pPr>
              <w:widowControl/>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成果负责人</w:t>
            </w:r>
          </w:p>
        </w:tc>
        <w:tc>
          <w:tcPr>
            <w:tcW w:w="279" w:type="pct"/>
            <w:shd w:val="clear" w:color="auto" w:fill="auto"/>
            <w:vAlign w:val="center"/>
          </w:tcPr>
          <w:p>
            <w:pPr>
              <w:widowControl/>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成果负责人电话</w:t>
            </w:r>
          </w:p>
        </w:tc>
        <w:tc>
          <w:tcPr>
            <w:tcW w:w="279" w:type="pct"/>
            <w:shd w:val="clear" w:color="auto" w:fill="auto"/>
            <w:vAlign w:val="center"/>
          </w:tcPr>
          <w:p>
            <w:pPr>
              <w:widowControl/>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转化方式</w:t>
            </w:r>
          </w:p>
        </w:tc>
        <w:tc>
          <w:tcPr>
            <w:tcW w:w="279" w:type="pct"/>
            <w:shd w:val="clear" w:color="auto" w:fill="auto"/>
            <w:vAlign w:val="center"/>
          </w:tcPr>
          <w:p>
            <w:pPr>
              <w:widowControl/>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定价方式</w:t>
            </w:r>
          </w:p>
        </w:tc>
        <w:tc>
          <w:tcPr>
            <w:tcW w:w="279" w:type="pct"/>
            <w:shd w:val="clear" w:color="auto" w:fill="auto"/>
            <w:vAlign w:val="center"/>
          </w:tcPr>
          <w:p>
            <w:pPr>
              <w:widowControl/>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是否成果评价</w:t>
            </w:r>
          </w:p>
        </w:tc>
        <w:tc>
          <w:tcPr>
            <w:tcW w:w="279" w:type="pct"/>
            <w:shd w:val="clear" w:color="auto" w:fill="auto"/>
            <w:vAlign w:val="center"/>
          </w:tcPr>
          <w:p>
            <w:pPr>
              <w:widowControl/>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合同签订日期</w:t>
            </w:r>
          </w:p>
        </w:tc>
        <w:tc>
          <w:tcPr>
            <w:tcW w:w="279" w:type="pct"/>
            <w:shd w:val="clear" w:color="auto" w:fill="auto"/>
            <w:vAlign w:val="center"/>
          </w:tcPr>
          <w:p>
            <w:pPr>
              <w:widowControl/>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合同金额（万元）</w:t>
            </w:r>
          </w:p>
        </w:tc>
        <w:tc>
          <w:tcPr>
            <w:tcW w:w="279" w:type="pct"/>
            <w:shd w:val="clear" w:color="auto" w:fill="auto"/>
            <w:vAlign w:val="center"/>
          </w:tcPr>
          <w:p>
            <w:pPr>
              <w:widowControl/>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实际到款额</w:t>
            </w:r>
          </w:p>
          <w:p>
            <w:pPr>
              <w:widowControl/>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（万元）</w:t>
            </w:r>
          </w:p>
        </w:tc>
        <w:tc>
          <w:tcPr>
            <w:tcW w:w="279" w:type="pct"/>
            <w:shd w:val="clear" w:color="auto" w:fill="auto"/>
            <w:vAlign w:val="center"/>
          </w:tcPr>
          <w:p>
            <w:pPr>
              <w:widowControl/>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受让单位名称</w:t>
            </w:r>
          </w:p>
        </w:tc>
        <w:tc>
          <w:tcPr>
            <w:tcW w:w="279" w:type="pct"/>
            <w:shd w:val="clear" w:color="auto" w:fill="auto"/>
            <w:vAlign w:val="center"/>
          </w:tcPr>
          <w:p>
            <w:pPr>
              <w:widowControl/>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受让单位类型</w:t>
            </w:r>
          </w:p>
        </w:tc>
        <w:tc>
          <w:tcPr>
            <w:tcW w:w="279" w:type="pct"/>
            <w:shd w:val="clear" w:color="auto" w:fill="auto"/>
            <w:vAlign w:val="center"/>
          </w:tcPr>
          <w:p>
            <w:pPr>
              <w:widowControl/>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受让单位所在省市</w:t>
            </w:r>
          </w:p>
        </w:tc>
        <w:tc>
          <w:tcPr>
            <w:tcW w:w="279" w:type="pct"/>
            <w:shd w:val="clear" w:color="auto" w:fill="auto"/>
            <w:vAlign w:val="center"/>
          </w:tcPr>
          <w:p>
            <w:pPr>
              <w:widowControl/>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受让单位联系人</w:t>
            </w:r>
          </w:p>
        </w:tc>
        <w:tc>
          <w:tcPr>
            <w:tcW w:w="279" w:type="pct"/>
            <w:shd w:val="clear" w:color="auto" w:fill="auto"/>
            <w:vAlign w:val="center"/>
          </w:tcPr>
          <w:p>
            <w:pPr>
              <w:widowControl/>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联系人电话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50" w:type="pct"/>
            <w:shd w:val="clear" w:color="auto" w:fill="auto"/>
            <w:vAlign w:val="center"/>
          </w:tcPr>
          <w:p>
            <w:pPr>
              <w:widowControl/>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c</w:t>
            </w:r>
            <w:r>
              <w:rPr>
                <w:rFonts w:cs="宋体" w:asciiTheme="minorEastAsia" w:hAnsiTheme="minorEastAsia"/>
                <w:bCs/>
                <w:color w:val="000000"/>
                <w:kern w:val="0"/>
                <w:sz w:val="18"/>
                <w:szCs w:val="18"/>
              </w:rPr>
              <w:t>g00</w:t>
            </w:r>
          </w:p>
        </w:tc>
        <w:tc>
          <w:tcPr>
            <w:tcW w:w="279" w:type="pct"/>
            <w:shd w:val="clear" w:color="auto" w:fill="auto"/>
            <w:vAlign w:val="center"/>
          </w:tcPr>
          <w:p>
            <w:pPr>
              <w:widowControl/>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c</w:t>
            </w:r>
            <w:r>
              <w:rPr>
                <w:rFonts w:cs="宋体" w:asciiTheme="minorEastAsia" w:hAnsiTheme="minorEastAsia"/>
                <w:bCs/>
                <w:color w:val="000000"/>
                <w:kern w:val="0"/>
                <w:sz w:val="18"/>
                <w:szCs w:val="18"/>
              </w:rPr>
              <w:t>g201</w:t>
            </w:r>
          </w:p>
        </w:tc>
        <w:tc>
          <w:tcPr>
            <w:tcW w:w="279" w:type="pct"/>
            <w:shd w:val="clear" w:color="auto" w:fill="auto"/>
          </w:tcPr>
          <w:p>
            <w:r>
              <w:rPr>
                <w:rFonts w:hint="eastAsia" w:cs="宋体" w:asciiTheme="minorEastAsia" w:hAnsiTheme="minorEastAsia"/>
                <w:bCs/>
                <w:color w:val="000000"/>
                <w:kern w:val="0"/>
                <w:sz w:val="18"/>
                <w:szCs w:val="18"/>
              </w:rPr>
              <w:t>c</w:t>
            </w:r>
            <w:r>
              <w:rPr>
                <w:rFonts w:cs="宋体" w:asciiTheme="minorEastAsia" w:hAnsiTheme="minorEastAsia"/>
                <w:bCs/>
                <w:color w:val="000000"/>
                <w:kern w:val="0"/>
                <w:sz w:val="18"/>
                <w:szCs w:val="18"/>
              </w:rPr>
              <w:t>g202</w:t>
            </w:r>
          </w:p>
        </w:tc>
        <w:tc>
          <w:tcPr>
            <w:tcW w:w="279" w:type="pct"/>
            <w:shd w:val="clear" w:color="auto" w:fill="auto"/>
          </w:tcPr>
          <w:p>
            <w:r>
              <w:rPr>
                <w:rFonts w:hint="eastAsia" w:cs="宋体" w:asciiTheme="minorEastAsia" w:hAnsiTheme="minorEastAsia"/>
                <w:bCs/>
                <w:color w:val="000000"/>
                <w:kern w:val="0"/>
                <w:sz w:val="18"/>
                <w:szCs w:val="18"/>
              </w:rPr>
              <w:t>c</w:t>
            </w:r>
            <w:r>
              <w:rPr>
                <w:rFonts w:cs="宋体" w:asciiTheme="minorEastAsia" w:hAnsiTheme="minorEastAsia"/>
                <w:bCs/>
                <w:color w:val="000000"/>
                <w:kern w:val="0"/>
                <w:sz w:val="18"/>
                <w:szCs w:val="18"/>
              </w:rPr>
              <w:t>g203</w:t>
            </w:r>
          </w:p>
        </w:tc>
        <w:tc>
          <w:tcPr>
            <w:tcW w:w="279" w:type="pct"/>
            <w:shd w:val="clear" w:color="auto" w:fill="auto"/>
          </w:tcPr>
          <w:p>
            <w:r>
              <w:rPr>
                <w:rFonts w:hint="eastAsia" w:cs="宋体" w:asciiTheme="minorEastAsia" w:hAnsiTheme="minorEastAsia"/>
                <w:bCs/>
                <w:color w:val="000000"/>
                <w:kern w:val="0"/>
                <w:sz w:val="18"/>
                <w:szCs w:val="18"/>
              </w:rPr>
              <w:t>c</w:t>
            </w:r>
            <w:r>
              <w:rPr>
                <w:rFonts w:cs="宋体" w:asciiTheme="minorEastAsia" w:hAnsiTheme="minorEastAsia"/>
                <w:bCs/>
                <w:color w:val="000000"/>
                <w:kern w:val="0"/>
                <w:sz w:val="18"/>
                <w:szCs w:val="18"/>
              </w:rPr>
              <w:t>g204</w:t>
            </w:r>
          </w:p>
        </w:tc>
        <w:tc>
          <w:tcPr>
            <w:tcW w:w="279" w:type="pct"/>
            <w:shd w:val="clear" w:color="auto" w:fill="auto"/>
          </w:tcPr>
          <w:p>
            <w:r>
              <w:rPr>
                <w:rFonts w:hint="eastAsia" w:cs="宋体" w:asciiTheme="minorEastAsia" w:hAnsiTheme="minorEastAsia"/>
                <w:bCs/>
                <w:color w:val="000000"/>
                <w:kern w:val="0"/>
                <w:sz w:val="18"/>
                <w:szCs w:val="18"/>
              </w:rPr>
              <w:t>c</w:t>
            </w:r>
            <w:r>
              <w:rPr>
                <w:rFonts w:cs="宋体" w:asciiTheme="minorEastAsia" w:hAnsiTheme="minorEastAsia"/>
                <w:bCs/>
                <w:color w:val="000000"/>
                <w:kern w:val="0"/>
                <w:sz w:val="18"/>
                <w:szCs w:val="18"/>
              </w:rPr>
              <w:t>g205</w:t>
            </w:r>
          </w:p>
        </w:tc>
        <w:tc>
          <w:tcPr>
            <w:tcW w:w="279" w:type="pct"/>
            <w:shd w:val="clear" w:color="auto" w:fill="auto"/>
          </w:tcPr>
          <w:p>
            <w:r>
              <w:rPr>
                <w:rFonts w:hint="eastAsia" w:cs="宋体" w:asciiTheme="minorEastAsia" w:hAnsiTheme="minorEastAsia"/>
                <w:bCs/>
                <w:color w:val="000000"/>
                <w:kern w:val="0"/>
                <w:sz w:val="18"/>
                <w:szCs w:val="18"/>
              </w:rPr>
              <w:t>c</w:t>
            </w:r>
            <w:r>
              <w:rPr>
                <w:rFonts w:cs="宋体" w:asciiTheme="minorEastAsia" w:hAnsiTheme="minorEastAsia"/>
                <w:bCs/>
                <w:color w:val="000000"/>
                <w:kern w:val="0"/>
                <w:sz w:val="18"/>
                <w:szCs w:val="18"/>
              </w:rPr>
              <w:t>g206</w:t>
            </w:r>
          </w:p>
        </w:tc>
        <w:tc>
          <w:tcPr>
            <w:tcW w:w="279" w:type="pct"/>
            <w:shd w:val="clear" w:color="auto" w:fill="auto"/>
          </w:tcPr>
          <w:p>
            <w:r>
              <w:rPr>
                <w:rFonts w:hint="eastAsia" w:cs="宋体" w:asciiTheme="minorEastAsia" w:hAnsiTheme="minorEastAsia"/>
                <w:bCs/>
                <w:color w:val="000000"/>
                <w:kern w:val="0"/>
                <w:sz w:val="18"/>
                <w:szCs w:val="18"/>
              </w:rPr>
              <w:t>c</w:t>
            </w:r>
            <w:r>
              <w:rPr>
                <w:rFonts w:cs="宋体" w:asciiTheme="minorEastAsia" w:hAnsiTheme="minorEastAsia"/>
                <w:bCs/>
                <w:color w:val="000000"/>
                <w:kern w:val="0"/>
                <w:sz w:val="18"/>
                <w:szCs w:val="18"/>
              </w:rPr>
              <w:t>g207</w:t>
            </w:r>
          </w:p>
        </w:tc>
        <w:tc>
          <w:tcPr>
            <w:tcW w:w="279" w:type="pct"/>
            <w:shd w:val="clear" w:color="auto" w:fill="auto"/>
          </w:tcPr>
          <w:p>
            <w:r>
              <w:rPr>
                <w:rFonts w:hint="eastAsia" w:cs="宋体" w:asciiTheme="minorEastAsia" w:hAnsiTheme="minorEastAsia"/>
                <w:bCs/>
                <w:color w:val="000000"/>
                <w:kern w:val="0"/>
                <w:sz w:val="18"/>
                <w:szCs w:val="18"/>
              </w:rPr>
              <w:t>c</w:t>
            </w:r>
            <w:r>
              <w:rPr>
                <w:rFonts w:cs="宋体" w:asciiTheme="minorEastAsia" w:hAnsiTheme="minorEastAsia"/>
                <w:bCs/>
                <w:color w:val="000000"/>
                <w:kern w:val="0"/>
                <w:sz w:val="18"/>
                <w:szCs w:val="18"/>
              </w:rPr>
              <w:t>g208</w:t>
            </w:r>
          </w:p>
        </w:tc>
        <w:tc>
          <w:tcPr>
            <w:tcW w:w="279" w:type="pct"/>
            <w:shd w:val="clear" w:color="auto" w:fill="auto"/>
          </w:tcPr>
          <w:p>
            <w:r>
              <w:rPr>
                <w:rFonts w:hint="eastAsia" w:cs="宋体" w:asciiTheme="minorEastAsia" w:hAnsiTheme="minorEastAsia"/>
                <w:bCs/>
                <w:color w:val="000000"/>
                <w:kern w:val="0"/>
                <w:sz w:val="18"/>
                <w:szCs w:val="18"/>
              </w:rPr>
              <w:t>c</w:t>
            </w:r>
            <w:r>
              <w:rPr>
                <w:rFonts w:cs="宋体" w:asciiTheme="minorEastAsia" w:hAnsiTheme="minorEastAsia"/>
                <w:bCs/>
                <w:color w:val="000000"/>
                <w:kern w:val="0"/>
                <w:sz w:val="18"/>
                <w:szCs w:val="18"/>
              </w:rPr>
              <w:t>g209</w:t>
            </w:r>
          </w:p>
        </w:tc>
        <w:tc>
          <w:tcPr>
            <w:tcW w:w="279" w:type="pct"/>
            <w:shd w:val="clear" w:color="auto" w:fill="auto"/>
          </w:tcPr>
          <w:p>
            <w:r>
              <w:rPr>
                <w:rFonts w:hint="eastAsia" w:cs="宋体" w:asciiTheme="minorEastAsia" w:hAnsiTheme="minorEastAsia"/>
                <w:bCs/>
                <w:color w:val="000000"/>
                <w:kern w:val="0"/>
                <w:sz w:val="18"/>
                <w:szCs w:val="18"/>
              </w:rPr>
              <w:t>c</w:t>
            </w:r>
            <w:r>
              <w:rPr>
                <w:rFonts w:cs="宋体" w:asciiTheme="minorEastAsia" w:hAnsiTheme="minorEastAsia"/>
                <w:bCs/>
                <w:color w:val="000000"/>
                <w:kern w:val="0"/>
                <w:sz w:val="18"/>
                <w:szCs w:val="18"/>
              </w:rPr>
              <w:t>g210</w:t>
            </w:r>
          </w:p>
        </w:tc>
        <w:tc>
          <w:tcPr>
            <w:tcW w:w="279" w:type="pct"/>
            <w:shd w:val="clear" w:color="auto" w:fill="auto"/>
          </w:tcPr>
          <w:p>
            <w:r>
              <w:rPr>
                <w:rFonts w:hint="eastAsia" w:cs="宋体" w:asciiTheme="minorEastAsia" w:hAnsiTheme="minorEastAsia"/>
                <w:bCs/>
                <w:color w:val="000000"/>
                <w:kern w:val="0"/>
                <w:sz w:val="18"/>
                <w:szCs w:val="18"/>
              </w:rPr>
              <w:t>c</w:t>
            </w:r>
            <w:r>
              <w:rPr>
                <w:rFonts w:cs="宋体" w:asciiTheme="minorEastAsia" w:hAnsiTheme="minorEastAsia"/>
                <w:bCs/>
                <w:color w:val="000000"/>
                <w:kern w:val="0"/>
                <w:sz w:val="18"/>
                <w:szCs w:val="18"/>
              </w:rPr>
              <w:t>g211</w:t>
            </w:r>
          </w:p>
        </w:tc>
        <w:tc>
          <w:tcPr>
            <w:tcW w:w="279" w:type="pct"/>
            <w:shd w:val="clear" w:color="auto" w:fill="auto"/>
          </w:tcPr>
          <w:p>
            <w:r>
              <w:rPr>
                <w:rFonts w:hint="eastAsia" w:cs="宋体" w:asciiTheme="minorEastAsia" w:hAnsiTheme="minorEastAsia"/>
                <w:bCs/>
                <w:color w:val="000000"/>
                <w:kern w:val="0"/>
                <w:sz w:val="18"/>
                <w:szCs w:val="18"/>
              </w:rPr>
              <w:t>c</w:t>
            </w:r>
            <w:r>
              <w:rPr>
                <w:rFonts w:cs="宋体" w:asciiTheme="minorEastAsia" w:hAnsiTheme="minorEastAsia"/>
                <w:bCs/>
                <w:color w:val="000000"/>
                <w:kern w:val="0"/>
                <w:sz w:val="18"/>
                <w:szCs w:val="18"/>
              </w:rPr>
              <w:t>g212</w:t>
            </w:r>
          </w:p>
        </w:tc>
        <w:tc>
          <w:tcPr>
            <w:tcW w:w="279" w:type="pct"/>
            <w:shd w:val="clear" w:color="auto" w:fill="auto"/>
          </w:tcPr>
          <w:p>
            <w:r>
              <w:rPr>
                <w:rFonts w:hint="eastAsia" w:cs="宋体" w:asciiTheme="minorEastAsia" w:hAnsiTheme="minorEastAsia"/>
                <w:bCs/>
                <w:color w:val="000000"/>
                <w:kern w:val="0"/>
                <w:sz w:val="18"/>
                <w:szCs w:val="18"/>
              </w:rPr>
              <w:t>c</w:t>
            </w:r>
            <w:r>
              <w:rPr>
                <w:rFonts w:cs="宋体" w:asciiTheme="minorEastAsia" w:hAnsiTheme="minorEastAsia"/>
                <w:bCs/>
                <w:color w:val="000000"/>
                <w:kern w:val="0"/>
                <w:sz w:val="18"/>
                <w:szCs w:val="18"/>
              </w:rPr>
              <w:t>g213</w:t>
            </w:r>
          </w:p>
        </w:tc>
        <w:tc>
          <w:tcPr>
            <w:tcW w:w="279" w:type="pct"/>
            <w:shd w:val="clear" w:color="auto" w:fill="auto"/>
          </w:tcPr>
          <w:p>
            <w:r>
              <w:rPr>
                <w:rFonts w:hint="eastAsia" w:cs="宋体" w:asciiTheme="minorEastAsia" w:hAnsiTheme="minorEastAsia"/>
                <w:bCs/>
                <w:color w:val="000000"/>
                <w:kern w:val="0"/>
                <w:sz w:val="18"/>
                <w:szCs w:val="18"/>
              </w:rPr>
              <w:t>c</w:t>
            </w:r>
            <w:r>
              <w:rPr>
                <w:rFonts w:cs="宋体" w:asciiTheme="minorEastAsia" w:hAnsiTheme="minorEastAsia"/>
                <w:bCs/>
                <w:color w:val="000000"/>
                <w:kern w:val="0"/>
                <w:sz w:val="18"/>
                <w:szCs w:val="18"/>
              </w:rPr>
              <w:t>g214</w:t>
            </w:r>
          </w:p>
        </w:tc>
        <w:tc>
          <w:tcPr>
            <w:tcW w:w="279" w:type="pct"/>
            <w:shd w:val="clear" w:color="auto" w:fill="auto"/>
          </w:tcPr>
          <w:p>
            <w:r>
              <w:rPr>
                <w:rFonts w:hint="eastAsia" w:cs="宋体" w:asciiTheme="minorEastAsia" w:hAnsiTheme="minorEastAsia"/>
                <w:bCs/>
                <w:color w:val="000000"/>
                <w:kern w:val="0"/>
                <w:sz w:val="18"/>
                <w:szCs w:val="18"/>
              </w:rPr>
              <w:t>c</w:t>
            </w:r>
            <w:r>
              <w:rPr>
                <w:rFonts w:cs="宋体" w:asciiTheme="minorEastAsia" w:hAnsiTheme="minorEastAsia"/>
                <w:bCs/>
                <w:color w:val="000000"/>
                <w:kern w:val="0"/>
                <w:sz w:val="18"/>
                <w:szCs w:val="18"/>
              </w:rPr>
              <w:t>g215</w:t>
            </w:r>
          </w:p>
        </w:tc>
        <w:tc>
          <w:tcPr>
            <w:tcW w:w="279" w:type="pct"/>
            <w:shd w:val="clear" w:color="auto" w:fill="auto"/>
          </w:tcPr>
          <w:p>
            <w:r>
              <w:rPr>
                <w:rFonts w:hint="eastAsia" w:cs="宋体" w:asciiTheme="minorEastAsia" w:hAnsiTheme="minorEastAsia"/>
                <w:bCs/>
                <w:color w:val="000000"/>
                <w:kern w:val="0"/>
                <w:sz w:val="18"/>
                <w:szCs w:val="18"/>
              </w:rPr>
              <w:t>c</w:t>
            </w:r>
            <w:r>
              <w:rPr>
                <w:rFonts w:cs="宋体" w:asciiTheme="minorEastAsia" w:hAnsiTheme="minorEastAsia"/>
                <w:bCs/>
                <w:color w:val="000000"/>
                <w:kern w:val="0"/>
                <w:sz w:val="18"/>
                <w:szCs w:val="18"/>
              </w:rPr>
              <w:t>g216</w:t>
            </w:r>
          </w:p>
        </w:tc>
        <w:tc>
          <w:tcPr>
            <w:tcW w:w="279" w:type="pct"/>
            <w:shd w:val="clear" w:color="auto" w:fill="auto"/>
          </w:tcPr>
          <w:p>
            <w:r>
              <w:rPr>
                <w:rFonts w:hint="eastAsia" w:cs="宋体" w:asciiTheme="minorEastAsia" w:hAnsiTheme="minorEastAsia"/>
                <w:bCs/>
                <w:color w:val="000000"/>
                <w:kern w:val="0"/>
                <w:sz w:val="18"/>
                <w:szCs w:val="18"/>
              </w:rPr>
              <w:t>c</w:t>
            </w:r>
            <w:r>
              <w:rPr>
                <w:rFonts w:cs="宋体" w:asciiTheme="minorEastAsia" w:hAnsiTheme="minorEastAsia"/>
                <w:bCs/>
                <w:color w:val="000000"/>
                <w:kern w:val="0"/>
                <w:sz w:val="18"/>
                <w:szCs w:val="18"/>
              </w:rPr>
              <w:t>g217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50" w:type="pct"/>
            <w:shd w:val="clear" w:color="auto" w:fill="auto"/>
            <w:vAlign w:val="center"/>
          </w:tcPr>
          <w:p>
            <w:pPr>
              <w:widowControl/>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1</w:t>
            </w:r>
          </w:p>
        </w:tc>
        <w:tc>
          <w:tcPr>
            <w:tcW w:w="279" w:type="pct"/>
            <w:shd w:val="clear" w:color="auto" w:fill="auto"/>
            <w:vAlign w:val="center"/>
          </w:tcPr>
          <w:p>
            <w:pPr>
              <w:widowControl/>
              <w:jc w:val="cente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50" w:type="pct"/>
            <w:shd w:val="clear" w:color="auto" w:fill="auto"/>
            <w:vAlign w:val="center"/>
          </w:tcPr>
          <w:p>
            <w:pPr>
              <w:widowControl/>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2</w:t>
            </w:r>
          </w:p>
        </w:tc>
        <w:tc>
          <w:tcPr>
            <w:tcW w:w="279" w:type="pct"/>
            <w:shd w:val="clear" w:color="auto" w:fill="auto"/>
            <w:vAlign w:val="center"/>
          </w:tcPr>
          <w:p>
            <w:pPr>
              <w:widowControl/>
              <w:jc w:val="cente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50" w:type="pct"/>
            <w:shd w:val="clear" w:color="auto" w:fill="auto"/>
            <w:vAlign w:val="center"/>
          </w:tcPr>
          <w:p>
            <w:pPr>
              <w:widowControl/>
              <w:jc w:val="center"/>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w:t>
            </w:r>
          </w:p>
        </w:tc>
        <w:tc>
          <w:tcPr>
            <w:tcW w:w="279" w:type="pct"/>
            <w:shd w:val="clear" w:color="auto" w:fill="auto"/>
            <w:vAlign w:val="center"/>
          </w:tcPr>
          <w:p>
            <w:pPr>
              <w:widowControl/>
              <w:jc w:val="cente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c>
          <w:tcPr>
            <w:tcW w:w="279" w:type="pct"/>
            <w:shd w:val="clear" w:color="auto" w:fill="auto"/>
          </w:tcPr>
          <w:p>
            <w:pPr>
              <w:rPr>
                <w:rFonts w:cs="宋体" w:asciiTheme="minorEastAsia" w:hAnsiTheme="minorEastAsia"/>
                <w:bCs/>
                <w:color w:val="000000"/>
                <w:kern w:val="0"/>
                <w:sz w:val="18"/>
                <w:szCs w:val="18"/>
              </w:rPr>
            </w:pPr>
          </w:p>
        </w:tc>
      </w:tr>
    </w:tbl>
    <w:p>
      <w:pPr>
        <w:snapToGrid w:val="0"/>
        <w:jc w:val="left"/>
        <w:rPr>
          <w:rFonts w:ascii="宋体" w:hAnsi="宋体" w:cs="宋体"/>
          <w:color w:val="000000" w:themeColor="text1"/>
          <w:sz w:val="18"/>
          <w:szCs w:val="18"/>
        </w:rPr>
      </w:pPr>
    </w:p>
    <w:p>
      <w:pPr>
        <w:snapToGrid w:val="0"/>
        <w:jc w:val="left"/>
        <w:rPr>
          <w:rFonts w:ascii="宋体" w:hAnsi="宋体" w:cs="宋体"/>
          <w:color w:val="000000" w:themeColor="text1"/>
          <w:sz w:val="18"/>
          <w:szCs w:val="18"/>
        </w:rPr>
      </w:pPr>
      <w:r>
        <w:rPr>
          <w:rFonts w:hint="eastAsia" w:ascii="宋体" w:hAnsi="宋体" w:cs="宋体"/>
          <w:color w:val="000000" w:themeColor="text1"/>
          <w:sz w:val="18"/>
          <w:szCs w:val="18"/>
        </w:rPr>
        <w:t>负责人</w:t>
      </w:r>
      <w:r>
        <w:rPr>
          <w:rFonts w:hint="eastAsia"/>
          <w:color w:val="000000" w:themeColor="text1"/>
          <w:sz w:val="18"/>
          <w:szCs w:val="18"/>
        </w:rPr>
        <w:t>（</w:t>
      </w:r>
      <w:r>
        <w:rPr>
          <w:color w:val="000000" w:themeColor="text1"/>
          <w:sz w:val="18"/>
          <w:szCs w:val="18"/>
        </w:rPr>
        <w:t>cg301</w:t>
      </w:r>
      <w:r>
        <w:rPr>
          <w:rFonts w:hint="eastAsia"/>
          <w:color w:val="000000" w:themeColor="text1"/>
          <w:sz w:val="18"/>
          <w:szCs w:val="18"/>
        </w:rPr>
        <w:t>）</w:t>
      </w:r>
      <w:r>
        <w:rPr>
          <w:rFonts w:hint="eastAsia" w:ascii="宋体" w:hAnsi="宋体" w:cs="宋体"/>
          <w:bCs/>
          <w:color w:val="000000" w:themeColor="text1"/>
          <w:sz w:val="18"/>
          <w:szCs w:val="18"/>
        </w:rPr>
        <w:t>　　　</w:t>
      </w:r>
      <w:r>
        <w:rPr>
          <w:rFonts w:hint="eastAsia" w:ascii="宋体" w:hAnsi="宋体" w:cs="宋体"/>
          <w:color w:val="000000" w:themeColor="text1"/>
          <w:sz w:val="18"/>
          <w:szCs w:val="18"/>
        </w:rPr>
        <w:t>联系电话（</w:t>
      </w:r>
      <w:r>
        <w:rPr>
          <w:color w:val="000000" w:themeColor="text1"/>
          <w:sz w:val="18"/>
          <w:szCs w:val="18"/>
        </w:rPr>
        <w:t>cg302</w:t>
      </w:r>
      <w:r>
        <w:rPr>
          <w:rFonts w:hint="eastAsia" w:ascii="宋体" w:hAnsi="宋体" w:cs="宋体"/>
          <w:bCs/>
          <w:color w:val="000000" w:themeColor="text1"/>
          <w:sz w:val="18"/>
          <w:szCs w:val="18"/>
        </w:rPr>
        <w:t>）</w:t>
      </w:r>
    </w:p>
    <w:p>
      <w:pPr>
        <w:snapToGrid w:val="0"/>
        <w:jc w:val="left"/>
        <w:rPr>
          <w:rFonts w:ascii="宋体" w:hAnsi="宋体" w:cs="宋体"/>
          <w:bCs/>
          <w:color w:val="000000" w:themeColor="text1"/>
          <w:sz w:val="18"/>
          <w:szCs w:val="18"/>
        </w:rPr>
      </w:pPr>
      <w:r>
        <w:rPr>
          <w:rFonts w:hint="eastAsia" w:ascii="宋体" w:hAnsi="宋体" w:cs="宋体"/>
          <w:color w:val="000000" w:themeColor="text1"/>
          <w:sz w:val="18"/>
          <w:szCs w:val="18"/>
        </w:rPr>
        <w:t>传真:（</w:t>
      </w:r>
      <w:r>
        <w:rPr>
          <w:color w:val="000000" w:themeColor="text1"/>
          <w:sz w:val="18"/>
          <w:szCs w:val="18"/>
        </w:rPr>
        <w:t>cg303</w:t>
      </w:r>
      <w:r>
        <w:rPr>
          <w:rFonts w:hint="eastAsia" w:ascii="宋体" w:hAnsi="宋体" w:cs="宋体"/>
          <w:bCs/>
          <w:color w:val="000000" w:themeColor="text1"/>
          <w:sz w:val="18"/>
          <w:szCs w:val="18"/>
        </w:rPr>
        <w:t>）</w:t>
      </w:r>
    </w:p>
    <w:p>
      <w:pPr>
        <w:snapToGrid w:val="0"/>
        <w:rPr>
          <w:rFonts w:ascii="宋体" w:hAnsi="宋体" w:cs="宋体"/>
          <w:color w:val="000000" w:themeColor="text1"/>
          <w:sz w:val="18"/>
          <w:szCs w:val="18"/>
        </w:rPr>
      </w:pPr>
      <w:r>
        <w:rPr>
          <w:rFonts w:hint="eastAsia" w:ascii="宋体" w:hAnsi="宋体" w:cs="宋体"/>
          <w:color w:val="000000" w:themeColor="text1"/>
          <w:sz w:val="18"/>
          <w:szCs w:val="18"/>
        </w:rPr>
        <w:t>填报人（</w:t>
      </w:r>
      <w:r>
        <w:rPr>
          <w:color w:val="000000" w:themeColor="text1"/>
          <w:sz w:val="18"/>
          <w:szCs w:val="18"/>
        </w:rPr>
        <w:t>cg304</w:t>
      </w:r>
      <w:r>
        <w:rPr>
          <w:rFonts w:hint="eastAsia" w:ascii="宋体" w:hAnsi="宋体" w:cs="宋体"/>
          <w:color w:val="000000" w:themeColor="text1"/>
          <w:sz w:val="18"/>
          <w:szCs w:val="18"/>
        </w:rPr>
        <w:t>）　　　　填报人电话（</w:t>
      </w:r>
      <w:r>
        <w:rPr>
          <w:color w:val="000000" w:themeColor="text1"/>
          <w:sz w:val="18"/>
          <w:szCs w:val="18"/>
        </w:rPr>
        <w:t>cg305</w:t>
      </w:r>
      <w:r>
        <w:rPr>
          <w:rFonts w:hint="eastAsia" w:ascii="宋体" w:hAnsi="宋体" w:cs="宋体"/>
          <w:color w:val="000000" w:themeColor="text1"/>
          <w:sz w:val="18"/>
          <w:szCs w:val="18"/>
        </w:rPr>
        <w:t>）</w:t>
      </w:r>
      <w:r>
        <w:rPr>
          <w:rFonts w:hint="eastAsia" w:ascii="宋体" w:hAnsi="宋体" w:cs="宋体"/>
          <w:bCs/>
          <w:color w:val="000000" w:themeColor="text1"/>
          <w:sz w:val="18"/>
          <w:szCs w:val="18"/>
          <w:u w:val="single"/>
        </w:rPr>
        <w:t xml:space="preserve">  　　　　        </w:t>
      </w:r>
    </w:p>
    <w:p>
      <w:pPr>
        <w:snapToGrid w:val="0"/>
        <w:rPr>
          <w:rFonts w:ascii="宋体" w:hAnsi="宋体" w:cs="宋体"/>
          <w:color w:val="000000" w:themeColor="text1"/>
          <w:sz w:val="18"/>
          <w:szCs w:val="18"/>
        </w:rPr>
      </w:pPr>
      <w:r>
        <w:rPr>
          <w:rFonts w:hint="eastAsia" w:ascii="宋体" w:hAnsi="宋体" w:cs="宋体"/>
          <w:color w:val="000000" w:themeColor="text1"/>
          <w:sz w:val="18"/>
          <w:szCs w:val="18"/>
        </w:rPr>
        <w:t>填报人手机（</w:t>
      </w:r>
      <w:r>
        <w:rPr>
          <w:color w:val="000000" w:themeColor="text1"/>
          <w:sz w:val="18"/>
          <w:szCs w:val="18"/>
        </w:rPr>
        <w:t>cg306</w:t>
      </w:r>
      <w:r>
        <w:rPr>
          <w:rFonts w:hint="eastAsia" w:ascii="宋体" w:hAnsi="宋体" w:cs="宋体"/>
          <w:color w:val="000000" w:themeColor="text1"/>
          <w:sz w:val="18"/>
          <w:szCs w:val="18"/>
        </w:rPr>
        <w:t>）  □□□□□□□□□□□</w:t>
      </w:r>
    </w:p>
    <w:p>
      <w:pPr>
        <w:rPr>
          <w:color w:val="000000" w:themeColor="text1"/>
          <w:sz w:val="18"/>
          <w:szCs w:val="18"/>
        </w:rPr>
      </w:pPr>
      <w:r>
        <w:rPr>
          <w:rFonts w:hint="eastAsia"/>
          <w:color w:val="000000" w:themeColor="text1"/>
          <w:sz w:val="18"/>
          <w:szCs w:val="18"/>
        </w:rPr>
        <w:t>填报时间</w:t>
      </w:r>
      <w:r>
        <w:rPr>
          <w:rFonts w:hint="eastAsia" w:ascii="宋体" w:hAnsi="宋体" w:cs="宋体"/>
          <w:color w:val="000000" w:themeColor="text1"/>
          <w:sz w:val="18"/>
          <w:szCs w:val="18"/>
        </w:rPr>
        <w:t>（</w:t>
      </w:r>
      <w:r>
        <w:rPr>
          <w:color w:val="000000" w:themeColor="text1"/>
          <w:sz w:val="18"/>
          <w:szCs w:val="18"/>
        </w:rPr>
        <w:t>cg307</w:t>
      </w:r>
      <w:r>
        <w:rPr>
          <w:rFonts w:hint="eastAsia" w:ascii="宋体" w:hAnsi="宋体" w:cs="宋体"/>
          <w:color w:val="000000" w:themeColor="text1"/>
          <w:sz w:val="18"/>
          <w:szCs w:val="18"/>
        </w:rPr>
        <w:t>）</w:t>
      </w:r>
      <w:r>
        <w:rPr>
          <w:rFonts w:hint="eastAsia"/>
          <w:color w:val="000000" w:themeColor="text1"/>
          <w:sz w:val="18"/>
          <w:szCs w:val="18"/>
        </w:rPr>
        <w:t>：</w:t>
      </w:r>
      <w:r>
        <w:rPr>
          <w:rFonts w:hint="eastAsia"/>
          <w:color w:val="000000" w:themeColor="text1"/>
          <w:sz w:val="18"/>
          <w:szCs w:val="18"/>
          <w:u w:val="single"/>
        </w:rPr>
        <w:t>　　　　</w:t>
      </w:r>
      <w:r>
        <w:rPr>
          <w:rFonts w:hint="eastAsia"/>
          <w:color w:val="000000" w:themeColor="text1"/>
          <w:sz w:val="18"/>
          <w:szCs w:val="18"/>
        </w:rPr>
        <w:t>年</w:t>
      </w:r>
      <w:r>
        <w:rPr>
          <w:rFonts w:hint="eastAsia"/>
          <w:color w:val="000000" w:themeColor="text1"/>
          <w:sz w:val="18"/>
          <w:szCs w:val="18"/>
          <w:u w:val="single"/>
        </w:rPr>
        <w:t>　　</w:t>
      </w:r>
      <w:r>
        <w:rPr>
          <w:rFonts w:hint="eastAsia"/>
          <w:color w:val="000000" w:themeColor="text1"/>
          <w:sz w:val="18"/>
          <w:szCs w:val="18"/>
        </w:rPr>
        <w:t>月</w:t>
      </w:r>
      <w:r>
        <w:rPr>
          <w:rFonts w:hint="eastAsia"/>
          <w:color w:val="000000" w:themeColor="text1"/>
          <w:sz w:val="18"/>
          <w:szCs w:val="18"/>
          <w:u w:val="single"/>
        </w:rPr>
        <w:t>　　</w:t>
      </w:r>
      <w:r>
        <w:rPr>
          <w:rFonts w:hint="eastAsia"/>
          <w:color w:val="000000" w:themeColor="text1"/>
          <w:sz w:val="18"/>
          <w:szCs w:val="18"/>
        </w:rPr>
        <w:t>日</w:t>
      </w:r>
    </w:p>
    <w:p>
      <w:pPr>
        <w:rPr>
          <w:color w:val="000000" w:themeColor="text1"/>
          <w:sz w:val="18"/>
          <w:szCs w:val="18"/>
        </w:rPr>
      </w:pPr>
      <w:r>
        <w:rPr>
          <w:rFonts w:hint="eastAsia"/>
          <w:color w:val="000000" w:themeColor="text1"/>
          <w:sz w:val="18"/>
          <w:szCs w:val="18"/>
        </w:rPr>
        <w:t>说明：</w:t>
      </w:r>
    </w:p>
    <w:p>
      <w:pPr>
        <w:rPr>
          <w:color w:val="000000" w:themeColor="text1"/>
          <w:sz w:val="18"/>
          <w:szCs w:val="18"/>
        </w:rPr>
      </w:pPr>
      <w:r>
        <w:rPr>
          <w:rFonts w:hint="eastAsia"/>
          <w:color w:val="000000" w:themeColor="text1"/>
          <w:sz w:val="18"/>
          <w:szCs w:val="18"/>
        </w:rPr>
        <w:t>1</w:t>
      </w:r>
      <w:r>
        <w:rPr>
          <w:color w:val="000000" w:themeColor="text1"/>
          <w:sz w:val="18"/>
          <w:szCs w:val="18"/>
        </w:rPr>
        <w:t>.</w:t>
      </w:r>
      <w:r>
        <w:rPr>
          <w:rFonts w:hint="eastAsia"/>
          <w:color w:val="000000" w:themeColor="text1"/>
          <w:sz w:val="18"/>
          <w:szCs w:val="18"/>
        </w:rPr>
        <w:t>填报范围：</w:t>
      </w:r>
      <w:r>
        <w:rPr>
          <w:color w:val="000000" w:themeColor="text1"/>
          <w:sz w:val="18"/>
          <w:szCs w:val="18"/>
        </w:rPr>
        <w:t>全省范围内的</w:t>
      </w:r>
      <w:r>
        <w:rPr>
          <w:rFonts w:hint="eastAsia"/>
          <w:color w:val="000000" w:themeColor="text1"/>
          <w:sz w:val="18"/>
          <w:szCs w:val="18"/>
        </w:rPr>
        <w:t>高等学校、科研院所、主要从事科学研究的转制院所企业</w:t>
      </w:r>
      <w:r>
        <w:rPr>
          <w:color w:val="000000" w:themeColor="text1"/>
          <w:sz w:val="18"/>
          <w:szCs w:val="18"/>
        </w:rPr>
        <w:t>。</w:t>
      </w:r>
    </w:p>
    <w:p>
      <w:pPr>
        <w:rPr>
          <w:color w:val="000000" w:themeColor="text1"/>
          <w:sz w:val="18"/>
          <w:szCs w:val="18"/>
        </w:rPr>
      </w:pPr>
      <w:r>
        <w:rPr>
          <w:rFonts w:hint="eastAsia"/>
          <w:color w:val="000000" w:themeColor="text1"/>
          <w:sz w:val="18"/>
          <w:szCs w:val="18"/>
        </w:rPr>
        <w:t>2</w:t>
      </w:r>
      <w:r>
        <w:rPr>
          <w:color w:val="000000" w:themeColor="text1"/>
          <w:sz w:val="18"/>
          <w:szCs w:val="18"/>
        </w:rPr>
        <w:t>.</w:t>
      </w:r>
      <w:r>
        <w:rPr>
          <w:rFonts w:hint="eastAsia"/>
          <w:color w:val="000000" w:themeColor="text1"/>
          <w:sz w:val="18"/>
          <w:szCs w:val="18"/>
        </w:rPr>
        <w:t>报送日期及方式：每季度季</w:t>
      </w:r>
      <w:r>
        <w:rPr>
          <w:color w:val="000000" w:themeColor="text1"/>
          <w:sz w:val="18"/>
          <w:szCs w:val="18"/>
        </w:rPr>
        <w:t>后1</w:t>
      </w:r>
      <w:r>
        <w:rPr>
          <w:rFonts w:hint="eastAsia"/>
          <w:color w:val="000000" w:themeColor="text1"/>
          <w:sz w:val="18"/>
          <w:szCs w:val="18"/>
        </w:rPr>
        <w:t>0日前，通过“辽宁省科技创新</w:t>
      </w:r>
      <w:r>
        <w:rPr>
          <w:color w:val="000000" w:themeColor="text1"/>
          <w:sz w:val="18"/>
          <w:szCs w:val="18"/>
        </w:rPr>
        <w:t>综合</w:t>
      </w:r>
      <w:r>
        <w:rPr>
          <w:rFonts w:hint="eastAsia"/>
          <w:color w:val="000000" w:themeColor="text1"/>
          <w:sz w:val="18"/>
          <w:szCs w:val="18"/>
        </w:rPr>
        <w:t>信息</w:t>
      </w:r>
      <w:r>
        <w:rPr>
          <w:color w:val="000000" w:themeColor="text1"/>
          <w:sz w:val="18"/>
          <w:szCs w:val="18"/>
        </w:rPr>
        <w:t>平台</w:t>
      </w:r>
      <w:r>
        <w:rPr>
          <w:rFonts w:hint="eastAsia"/>
          <w:color w:val="000000" w:themeColor="text1"/>
          <w:sz w:val="18"/>
          <w:szCs w:val="18"/>
        </w:rPr>
        <w:t>”报送，第二、四季度提前至6月2</w:t>
      </w:r>
      <w:r>
        <w:rPr>
          <w:color w:val="000000" w:themeColor="text1"/>
          <w:sz w:val="18"/>
          <w:szCs w:val="18"/>
        </w:rPr>
        <w:t>0</w:t>
      </w:r>
      <w:r>
        <w:rPr>
          <w:rFonts w:hint="eastAsia"/>
          <w:color w:val="000000" w:themeColor="text1"/>
          <w:sz w:val="18"/>
          <w:szCs w:val="18"/>
        </w:rPr>
        <w:t>日、1</w:t>
      </w:r>
      <w:r>
        <w:rPr>
          <w:color w:val="000000" w:themeColor="text1"/>
          <w:sz w:val="18"/>
          <w:szCs w:val="18"/>
        </w:rPr>
        <w:t>2</w:t>
      </w:r>
      <w:r>
        <w:rPr>
          <w:rFonts w:hint="eastAsia"/>
          <w:color w:val="000000" w:themeColor="text1"/>
          <w:sz w:val="18"/>
          <w:szCs w:val="18"/>
        </w:rPr>
        <w:t>月2</w:t>
      </w:r>
      <w:r>
        <w:rPr>
          <w:color w:val="000000" w:themeColor="text1"/>
          <w:sz w:val="18"/>
          <w:szCs w:val="18"/>
        </w:rPr>
        <w:t>0</w:t>
      </w:r>
      <w:r>
        <w:rPr>
          <w:rFonts w:hint="eastAsia"/>
          <w:color w:val="000000" w:themeColor="text1"/>
          <w:sz w:val="18"/>
          <w:szCs w:val="18"/>
        </w:rPr>
        <w:t>日前填报。</w:t>
      </w:r>
    </w:p>
    <w:p>
      <w:pPr>
        <w:rPr>
          <w:rFonts w:ascii="宋体" w:hAnsi="宋体" w:eastAsia="宋体"/>
          <w:color w:val="000000" w:themeColor="text1"/>
          <w:sz w:val="28"/>
          <w:szCs w:val="28"/>
        </w:rPr>
      </w:pPr>
      <w:r>
        <w:rPr>
          <w:rFonts w:hint="eastAsia"/>
          <w:color w:val="000000" w:themeColor="text1"/>
          <w:sz w:val="18"/>
          <w:szCs w:val="18"/>
        </w:rPr>
        <w:t>3</w:t>
      </w:r>
      <w:r>
        <w:rPr>
          <w:color w:val="000000" w:themeColor="text1"/>
          <w:sz w:val="18"/>
          <w:szCs w:val="18"/>
        </w:rPr>
        <w:t>.</w:t>
      </w:r>
      <w:r>
        <w:rPr>
          <w:rFonts w:ascii="宋体" w:hAnsi="宋体" w:eastAsia="宋体" w:cs="Times New Roman"/>
          <w:sz w:val="18"/>
          <w:szCs w:val="24"/>
        </w:rPr>
        <w:t xml:space="preserve"> 审核关系：</w:t>
      </w:r>
      <w:r>
        <w:rPr>
          <w:rFonts w:hint="eastAsia" w:ascii="宋体" w:hAnsi="宋体" w:eastAsia="宋体" w:cs="Times New Roman"/>
          <w:sz w:val="18"/>
          <w:szCs w:val="24"/>
        </w:rPr>
        <w:t>cg</w:t>
      </w:r>
      <w:r>
        <w:rPr>
          <w:rFonts w:ascii="宋体" w:hAnsi="宋体" w:eastAsia="宋体" w:cs="Times New Roman"/>
          <w:sz w:val="18"/>
          <w:szCs w:val="24"/>
        </w:rPr>
        <w:t>211</w:t>
      </w:r>
      <w:r>
        <w:rPr>
          <w:rFonts w:hint="eastAsia" w:ascii="宋体" w:hAnsi="宋体" w:eastAsia="宋体" w:cs="Times New Roman"/>
          <w:sz w:val="18"/>
          <w:szCs w:val="24"/>
        </w:rPr>
        <w:t>&gt;=</w:t>
      </w:r>
      <w:r>
        <w:rPr>
          <w:rFonts w:ascii="宋体" w:hAnsi="宋体" w:eastAsia="宋体" w:cs="Times New Roman"/>
          <w:sz w:val="18"/>
          <w:szCs w:val="24"/>
        </w:rPr>
        <w:t>cg212</w:t>
      </w:r>
    </w:p>
    <w:p>
      <w:pPr>
        <w:widowControl/>
        <w:jc w:val="left"/>
        <w:rPr>
          <w:rFonts w:ascii="黑体" w:hAnsi="Arial" w:eastAsia="黑体" w:cs="Times New Roman"/>
          <w:color w:val="000000" w:themeColor="text1"/>
          <w:kern w:val="0"/>
          <w:sz w:val="32"/>
          <w:szCs w:val="32"/>
        </w:rPr>
      </w:pPr>
      <w:r>
        <w:rPr>
          <w:rFonts w:ascii="黑体" w:hAnsi="Arial" w:eastAsia="黑体" w:cs="Times New Roman"/>
          <w:b/>
          <w:bCs/>
          <w:color w:val="000000" w:themeColor="text1"/>
          <w:kern w:val="0"/>
        </w:rPr>
        <w:br w:type="page"/>
      </w:r>
    </w:p>
    <w:p>
      <w:pPr>
        <w:spacing w:line="240" w:lineRule="exact"/>
        <w:rPr>
          <w:color w:val="000000" w:themeColor="text1"/>
          <w:szCs w:val="21"/>
        </w:rPr>
      </w:pPr>
    </w:p>
    <w:p>
      <w:pPr>
        <w:pStyle w:val="2"/>
        <w:rPr>
          <w:color w:val="000000" w:themeColor="text1"/>
          <w:sz w:val="36"/>
          <w:szCs w:val="36"/>
        </w:rPr>
      </w:pPr>
      <w:bookmarkStart w:id="4" w:name="_Toc81212113"/>
      <w:r>
        <w:rPr>
          <w:rFonts w:hint="eastAsia"/>
          <w:color w:val="000000" w:themeColor="text1"/>
          <w:sz w:val="36"/>
          <w:szCs w:val="36"/>
        </w:rPr>
        <w:t>四</w:t>
      </w:r>
      <w:r>
        <w:rPr>
          <w:color w:val="000000" w:themeColor="text1"/>
          <w:sz w:val="36"/>
          <w:szCs w:val="36"/>
        </w:rPr>
        <w:t>、指标解释</w:t>
      </w:r>
      <w:bookmarkEnd w:id="4"/>
    </w:p>
    <w:p>
      <w:pPr>
        <w:pStyle w:val="3"/>
        <w:spacing w:before="0" w:after="0" w:line="415" w:lineRule="auto"/>
        <w:ind w:firstLine="422" w:firstLineChars="200"/>
        <w:rPr>
          <w:rFonts w:cs="Times New Roman" w:asciiTheme="majorEastAsia" w:hAnsiTheme="majorEastAsia"/>
          <w:bCs w:val="0"/>
          <w:color w:val="000000" w:themeColor="text1"/>
          <w:kern w:val="0"/>
          <w:sz w:val="21"/>
          <w:szCs w:val="21"/>
        </w:rPr>
      </w:pPr>
      <w:bookmarkStart w:id="5" w:name="_Toc81212114"/>
      <w:r>
        <w:rPr>
          <w:rFonts w:hint="eastAsia" w:cs="Times New Roman" w:asciiTheme="majorEastAsia" w:hAnsiTheme="majorEastAsia"/>
          <w:bCs w:val="0"/>
          <w:color w:val="000000" w:themeColor="text1"/>
          <w:kern w:val="0"/>
          <w:sz w:val="21"/>
          <w:szCs w:val="21"/>
        </w:rPr>
        <w:t>科技成果转化统计调查表（表KJ0</w:t>
      </w:r>
      <w:r>
        <w:rPr>
          <w:rFonts w:cs="Times New Roman" w:asciiTheme="majorEastAsia" w:hAnsiTheme="majorEastAsia"/>
          <w:bCs w:val="0"/>
          <w:color w:val="000000" w:themeColor="text1"/>
          <w:kern w:val="0"/>
          <w:sz w:val="21"/>
          <w:szCs w:val="21"/>
        </w:rPr>
        <w:t>8</w:t>
      </w:r>
      <w:r>
        <w:rPr>
          <w:rFonts w:hint="eastAsia" w:cs="Times New Roman" w:asciiTheme="majorEastAsia" w:hAnsiTheme="majorEastAsia"/>
          <w:bCs w:val="0"/>
          <w:color w:val="000000" w:themeColor="text1"/>
          <w:kern w:val="0"/>
          <w:sz w:val="21"/>
          <w:szCs w:val="21"/>
        </w:rPr>
        <w:t>）</w:t>
      </w:r>
      <w:bookmarkEnd w:id="5"/>
    </w:p>
    <w:p>
      <w:pPr>
        <w:widowControl/>
        <w:ind w:firstLine="422" w:firstLineChars="200"/>
        <w:jc w:val="left"/>
        <w:textAlignment w:val="center"/>
        <w:rPr>
          <w:color w:val="000000" w:themeColor="text1"/>
        </w:rPr>
      </w:pPr>
      <w:r>
        <w:rPr>
          <w:rFonts w:hint="eastAsia"/>
          <w:b/>
          <w:color w:val="000000" w:themeColor="text1"/>
        </w:rPr>
        <w:t>单位名称</w:t>
      </w:r>
      <w:r>
        <w:rPr>
          <w:rFonts w:hint="eastAsia"/>
          <w:color w:val="000000" w:themeColor="text1"/>
        </w:rPr>
        <w:t>：按法人登记的名称填写，在填写时应使用规范化汉字填写企业（单位）的全称，不得使用简称，即应与单位公章所使用的名称一致。</w:t>
      </w:r>
    </w:p>
    <w:p>
      <w:pPr>
        <w:widowControl/>
        <w:ind w:firstLine="422" w:firstLineChars="200"/>
        <w:jc w:val="left"/>
        <w:textAlignment w:val="center"/>
        <w:rPr>
          <w:color w:val="000000" w:themeColor="text1"/>
        </w:rPr>
      </w:pPr>
      <w:r>
        <w:rPr>
          <w:rFonts w:hint="eastAsia" w:ascii="宋体" w:hAnsi="宋体"/>
          <w:b/>
          <w:color w:val="000000" w:themeColor="text1"/>
          <w:szCs w:val="21"/>
        </w:rPr>
        <w:t>统一社会信用代码</w:t>
      </w:r>
      <w:r>
        <w:rPr>
          <w:rFonts w:hint="eastAsia" w:ascii="宋体" w:hAnsi="宋体"/>
          <w:color w:val="000000" w:themeColor="text1"/>
          <w:szCs w:val="21"/>
        </w:rPr>
        <w:t>：是指按照《国务院关于批转发展改革委等部门法人和其他组织统一社会信用代码制度建设总体方案的通知》（国发【</w:t>
      </w:r>
      <w:r>
        <w:rPr>
          <w:rFonts w:ascii="宋体" w:hAnsi="宋体"/>
          <w:color w:val="000000" w:themeColor="text1"/>
          <w:szCs w:val="21"/>
        </w:rPr>
        <w:t>2015】33号）规定，由赋码主管部门给每一个法人单位和其他组织颁发的在全国范围内唯一的、终身不变的法定身份识别码，由十八位的阿拉伯数字或大写英文字母（不使用I、O、Z、S、V）组成。已经领取了统一社会信用代码的法人单位和产业活动单位必须填写统一社会信用代码。在填写时，要按照《营业执照》（证书）上的统一社会信用代码填写。</w:t>
      </w:r>
      <w:r>
        <w:rPr>
          <w:rFonts w:hint="eastAsia" w:ascii="宋体" w:hAnsi="宋体"/>
          <w:color w:val="000000" w:themeColor="text1"/>
          <w:szCs w:val="21"/>
        </w:rPr>
        <w:t>尚未领取统一社会信用代码的填写原组织机构代码。</w:t>
      </w:r>
    </w:p>
    <w:p>
      <w:pPr>
        <w:widowControl/>
        <w:ind w:firstLine="422" w:firstLineChars="200"/>
        <w:jc w:val="left"/>
        <w:textAlignment w:val="center"/>
        <w:rPr>
          <w:rFonts w:ascii="宋体" w:hAnsi="宋体" w:eastAsia="宋体" w:cs="Times New Roman"/>
          <w:b/>
          <w:color w:val="000000" w:themeColor="text1"/>
          <w:szCs w:val="21"/>
        </w:rPr>
      </w:pPr>
      <w:r>
        <w:rPr>
          <w:rFonts w:hint="eastAsia" w:ascii="宋体" w:hAnsi="宋体" w:eastAsia="宋体" w:cs="Times New Roman"/>
          <w:b/>
          <w:color w:val="000000" w:themeColor="text1"/>
          <w:szCs w:val="21"/>
        </w:rPr>
        <w:t>行政区划代码</w:t>
      </w:r>
      <w:r>
        <w:rPr>
          <w:rFonts w:hint="eastAsia" w:ascii="宋体" w:hAnsi="宋体" w:eastAsia="宋体" w:cs="Times New Roman"/>
          <w:color w:val="000000" w:themeColor="text1"/>
          <w:szCs w:val="21"/>
        </w:rPr>
        <w:t>：由企业根据实际办公所在地，按照国家统计局网站上公布的最新县及县以上行政区划代码填报，由</w:t>
      </w:r>
      <w:r>
        <w:rPr>
          <w:rFonts w:ascii="宋体" w:hAnsi="宋体" w:eastAsia="宋体" w:cs="Times New Roman"/>
          <w:color w:val="000000" w:themeColor="text1"/>
          <w:szCs w:val="21"/>
        </w:rPr>
        <w:t>6位数字组成。</w:t>
      </w:r>
      <w:r>
        <w:rPr>
          <w:rFonts w:hint="eastAsia" w:ascii="宋体" w:hAnsi="宋体" w:eastAsia="宋体" w:cs="Times New Roman"/>
          <w:color w:val="000000" w:themeColor="text1"/>
          <w:szCs w:val="21"/>
        </w:rPr>
        <w:t>沈抚</w:t>
      </w:r>
      <w:r>
        <w:rPr>
          <w:rFonts w:ascii="宋体" w:hAnsi="宋体" w:eastAsia="宋体" w:cs="Times New Roman"/>
          <w:color w:val="000000" w:themeColor="text1"/>
          <w:szCs w:val="21"/>
        </w:rPr>
        <w:t>新区请</w:t>
      </w:r>
      <w:r>
        <w:rPr>
          <w:rFonts w:hint="eastAsia" w:ascii="宋体" w:hAnsi="宋体" w:eastAsia="宋体" w:cs="Times New Roman"/>
          <w:color w:val="000000" w:themeColor="text1"/>
          <w:szCs w:val="21"/>
        </w:rPr>
        <w:t>直接</w:t>
      </w:r>
      <w:r>
        <w:rPr>
          <w:rFonts w:ascii="宋体" w:hAnsi="宋体" w:eastAsia="宋体" w:cs="Times New Roman"/>
          <w:color w:val="000000" w:themeColor="text1"/>
          <w:szCs w:val="21"/>
        </w:rPr>
        <w:t>填写</w:t>
      </w:r>
      <w:r>
        <w:rPr>
          <w:rFonts w:hint="eastAsia" w:ascii="宋体" w:hAnsi="宋体" w:eastAsia="宋体" w:cs="Times New Roman"/>
          <w:color w:val="000000" w:themeColor="text1"/>
          <w:szCs w:val="21"/>
        </w:rPr>
        <w:t>211500。</w:t>
      </w:r>
    </w:p>
    <w:p>
      <w:pPr>
        <w:widowControl/>
        <w:ind w:firstLine="422" w:firstLineChars="200"/>
        <w:jc w:val="left"/>
        <w:textAlignment w:val="center"/>
        <w:rPr>
          <w:rFonts w:ascii="宋体" w:hAnsi="宋体" w:eastAsia="宋体" w:cs="Times New Roman"/>
          <w:color w:val="000000" w:themeColor="text1"/>
          <w:szCs w:val="21"/>
        </w:rPr>
      </w:pPr>
      <w:r>
        <w:rPr>
          <w:rFonts w:hint="eastAsia" w:ascii="宋体" w:hAnsi="宋体" w:eastAsia="宋体" w:cs="Times New Roman"/>
          <w:b/>
          <w:color w:val="000000" w:themeColor="text1"/>
          <w:szCs w:val="21"/>
        </w:rPr>
        <w:t>合同名称</w:t>
      </w:r>
      <w:r>
        <w:rPr>
          <w:rFonts w:hint="eastAsia" w:ascii="宋体" w:hAnsi="宋体" w:eastAsia="宋体" w:cs="Times New Roman"/>
          <w:color w:val="000000" w:themeColor="text1"/>
          <w:szCs w:val="21"/>
        </w:rPr>
        <w:t>：成果转化合同的详细名称。</w:t>
      </w:r>
    </w:p>
    <w:p>
      <w:pPr>
        <w:widowControl/>
        <w:ind w:firstLine="422" w:firstLineChars="200"/>
        <w:jc w:val="left"/>
        <w:textAlignment w:val="center"/>
        <w:rPr>
          <w:rFonts w:ascii="宋体" w:hAnsi="宋体" w:eastAsia="宋体" w:cs="Times New Roman"/>
          <w:color w:val="000000" w:themeColor="text1"/>
          <w:szCs w:val="21"/>
        </w:rPr>
      </w:pPr>
      <w:r>
        <w:rPr>
          <w:rFonts w:hint="eastAsia" w:ascii="宋体" w:hAnsi="宋体" w:eastAsia="宋体" w:cs="Times New Roman"/>
          <w:b/>
          <w:color w:val="000000" w:themeColor="text1"/>
          <w:szCs w:val="21"/>
        </w:rPr>
        <w:t>科技成果名称</w:t>
      </w:r>
      <w:r>
        <w:rPr>
          <w:rFonts w:hint="eastAsia" w:ascii="宋体" w:hAnsi="宋体" w:eastAsia="宋体" w:cs="Times New Roman"/>
          <w:color w:val="000000" w:themeColor="text1"/>
          <w:szCs w:val="21"/>
        </w:rPr>
        <w:t>：转化的成果详细名称。</w:t>
      </w:r>
    </w:p>
    <w:p>
      <w:pPr>
        <w:widowControl/>
        <w:ind w:firstLine="422" w:firstLineChars="200"/>
        <w:jc w:val="left"/>
        <w:textAlignment w:val="center"/>
        <w:rPr>
          <w:rFonts w:ascii="宋体" w:hAnsi="宋体" w:eastAsia="宋体" w:cs="Times New Roman"/>
          <w:color w:val="000000" w:themeColor="text1"/>
          <w:szCs w:val="21"/>
        </w:rPr>
      </w:pPr>
      <w:r>
        <w:rPr>
          <w:rFonts w:hint="eastAsia" w:ascii="宋体" w:hAnsi="宋体" w:eastAsia="宋体" w:cs="Times New Roman"/>
          <w:b/>
          <w:color w:val="000000" w:themeColor="text1"/>
          <w:szCs w:val="21"/>
        </w:rPr>
        <w:t>科技成果简介</w:t>
      </w:r>
      <w:r>
        <w:rPr>
          <w:rFonts w:hint="eastAsia" w:ascii="宋体" w:hAnsi="宋体" w:eastAsia="宋体" w:cs="Times New Roman"/>
          <w:color w:val="000000" w:themeColor="text1"/>
          <w:szCs w:val="21"/>
        </w:rPr>
        <w:t>：对科技成果的简要介绍，不超过5</w:t>
      </w:r>
      <w:r>
        <w:rPr>
          <w:rFonts w:ascii="宋体" w:hAnsi="宋体" w:eastAsia="宋体" w:cs="Times New Roman"/>
          <w:color w:val="000000" w:themeColor="text1"/>
          <w:szCs w:val="21"/>
        </w:rPr>
        <w:t>0</w:t>
      </w:r>
      <w:r>
        <w:rPr>
          <w:rFonts w:hint="eastAsia" w:ascii="宋体" w:hAnsi="宋体" w:eastAsia="宋体" w:cs="Times New Roman"/>
          <w:color w:val="000000" w:themeColor="text1"/>
          <w:szCs w:val="21"/>
        </w:rPr>
        <w:t>字。</w:t>
      </w:r>
    </w:p>
    <w:p>
      <w:pPr>
        <w:widowControl/>
        <w:ind w:firstLine="422" w:firstLineChars="200"/>
        <w:jc w:val="left"/>
        <w:textAlignment w:val="center"/>
        <w:rPr>
          <w:rFonts w:ascii="宋体" w:hAnsi="宋体" w:eastAsia="宋体" w:cs="Times New Roman"/>
          <w:color w:val="000000" w:themeColor="text1"/>
          <w:szCs w:val="21"/>
        </w:rPr>
      </w:pPr>
      <w:r>
        <w:rPr>
          <w:rFonts w:hint="eastAsia" w:ascii="宋体" w:hAnsi="宋体" w:eastAsia="宋体" w:cs="Times New Roman"/>
          <w:b/>
          <w:color w:val="000000" w:themeColor="text1"/>
          <w:szCs w:val="21"/>
        </w:rPr>
        <w:t>成果应用行业</w:t>
      </w:r>
      <w:r>
        <w:rPr>
          <w:rFonts w:hint="eastAsia" w:ascii="宋体" w:hAnsi="宋体" w:eastAsia="宋体" w:cs="Times New Roman"/>
          <w:color w:val="000000" w:themeColor="text1"/>
          <w:szCs w:val="21"/>
        </w:rPr>
        <w:t>：标准参考《国民经济行业分类》(GB/T4752-2017)中的分类标准。</w:t>
      </w:r>
    </w:p>
    <w:p>
      <w:pPr>
        <w:widowControl/>
        <w:ind w:firstLine="422" w:firstLineChars="200"/>
        <w:jc w:val="left"/>
        <w:textAlignment w:val="center"/>
        <w:rPr>
          <w:rFonts w:ascii="宋体" w:hAnsi="宋体" w:eastAsia="宋体" w:cs="Times New Roman"/>
          <w:color w:val="000000" w:themeColor="text1"/>
          <w:szCs w:val="21"/>
        </w:rPr>
      </w:pPr>
      <w:r>
        <w:rPr>
          <w:rFonts w:hint="eastAsia" w:ascii="宋体" w:hAnsi="宋体" w:eastAsia="宋体" w:cs="Times New Roman"/>
          <w:b/>
          <w:color w:val="000000" w:themeColor="text1"/>
          <w:szCs w:val="21"/>
        </w:rPr>
        <w:t>转化方式</w:t>
      </w:r>
      <w:r>
        <w:rPr>
          <w:rFonts w:hint="eastAsia" w:ascii="宋体" w:hAnsi="宋体" w:eastAsia="宋体" w:cs="Times New Roman"/>
          <w:color w:val="000000" w:themeColor="text1"/>
          <w:szCs w:val="21"/>
        </w:rPr>
        <w:t>：类型分为：</w:t>
      </w:r>
      <w:r>
        <w:rPr>
          <w:rFonts w:ascii="宋体" w:hAnsi="宋体" w:eastAsia="宋体" w:cs="Times New Roman"/>
          <w:color w:val="000000" w:themeColor="text1"/>
          <w:szCs w:val="21"/>
        </w:rPr>
        <w:t>1</w:t>
      </w:r>
      <w:r>
        <w:rPr>
          <w:rFonts w:hint="eastAsia" w:ascii="宋体" w:hAnsi="宋体" w:eastAsia="宋体" w:cs="Times New Roman"/>
          <w:color w:val="000000" w:themeColor="text1"/>
          <w:szCs w:val="21"/>
        </w:rPr>
        <w:t xml:space="preserve">技术转让 2作价入股 3技术许可  </w:t>
      </w:r>
      <w:r>
        <w:rPr>
          <w:rFonts w:ascii="宋体" w:hAnsi="宋体" w:eastAsia="宋体" w:cs="Times New Roman"/>
          <w:color w:val="000000" w:themeColor="text1"/>
          <w:szCs w:val="21"/>
        </w:rPr>
        <w:t>4</w:t>
      </w:r>
      <w:r>
        <w:rPr>
          <w:rFonts w:hint="eastAsia" w:ascii="宋体" w:hAnsi="宋体" w:eastAsia="宋体" w:cs="Times New Roman"/>
          <w:color w:val="000000" w:themeColor="text1"/>
          <w:szCs w:val="21"/>
        </w:rPr>
        <w:t xml:space="preserve">技术开发 </w:t>
      </w:r>
      <w:r>
        <w:rPr>
          <w:rFonts w:ascii="宋体" w:hAnsi="宋体" w:eastAsia="宋体" w:cs="Times New Roman"/>
          <w:color w:val="000000" w:themeColor="text1"/>
          <w:szCs w:val="21"/>
        </w:rPr>
        <w:t xml:space="preserve"> 5</w:t>
      </w:r>
      <w:r>
        <w:rPr>
          <w:rFonts w:hint="eastAsia" w:ascii="宋体" w:hAnsi="宋体" w:eastAsia="宋体" w:cs="Times New Roman"/>
          <w:color w:val="000000" w:themeColor="text1"/>
          <w:szCs w:val="21"/>
        </w:rPr>
        <w:t xml:space="preserve">技术咨询 </w:t>
      </w:r>
      <w:r>
        <w:rPr>
          <w:rFonts w:ascii="宋体" w:hAnsi="宋体" w:eastAsia="宋体" w:cs="Times New Roman"/>
          <w:color w:val="000000" w:themeColor="text1"/>
          <w:szCs w:val="21"/>
        </w:rPr>
        <w:t xml:space="preserve"> 6</w:t>
      </w:r>
      <w:r>
        <w:rPr>
          <w:rFonts w:hint="eastAsia" w:ascii="宋体" w:hAnsi="宋体" w:eastAsia="宋体" w:cs="Times New Roman"/>
          <w:color w:val="000000" w:themeColor="text1"/>
          <w:szCs w:val="21"/>
        </w:rPr>
        <w:t>技术服务</w:t>
      </w:r>
    </w:p>
    <w:p>
      <w:pPr>
        <w:widowControl/>
        <w:ind w:firstLine="422" w:firstLineChars="200"/>
        <w:jc w:val="left"/>
        <w:textAlignment w:val="center"/>
        <w:rPr>
          <w:rFonts w:ascii="宋体" w:hAnsi="宋体" w:eastAsia="宋体" w:cs="Times New Roman"/>
          <w:color w:val="000000" w:themeColor="text1"/>
          <w:szCs w:val="21"/>
        </w:rPr>
      </w:pPr>
      <w:r>
        <w:rPr>
          <w:rFonts w:hint="eastAsia" w:ascii="宋体" w:hAnsi="宋体" w:eastAsia="宋体" w:cs="Times New Roman"/>
          <w:b/>
          <w:color w:val="000000" w:themeColor="text1"/>
          <w:szCs w:val="21"/>
        </w:rPr>
        <w:t>定价方式</w:t>
      </w:r>
      <w:r>
        <w:rPr>
          <w:rFonts w:hint="eastAsia" w:ascii="宋体" w:hAnsi="宋体" w:eastAsia="宋体" w:cs="Times New Roman"/>
          <w:color w:val="000000" w:themeColor="text1"/>
          <w:szCs w:val="21"/>
        </w:rPr>
        <w:t xml:space="preserve">：类型分为：1协议定价 </w:t>
      </w:r>
      <w:r>
        <w:rPr>
          <w:rFonts w:ascii="宋体" w:hAnsi="宋体" w:eastAsia="宋体" w:cs="Times New Roman"/>
          <w:color w:val="000000" w:themeColor="text1"/>
          <w:szCs w:val="21"/>
        </w:rPr>
        <w:t xml:space="preserve"> 2</w:t>
      </w:r>
      <w:r>
        <w:rPr>
          <w:rFonts w:hint="eastAsia" w:ascii="宋体" w:hAnsi="宋体" w:eastAsia="宋体" w:cs="Times New Roman"/>
          <w:color w:val="000000" w:themeColor="text1"/>
          <w:szCs w:val="21"/>
        </w:rPr>
        <w:t xml:space="preserve">挂牌交易 </w:t>
      </w:r>
      <w:r>
        <w:rPr>
          <w:rFonts w:ascii="宋体" w:hAnsi="宋体" w:eastAsia="宋体" w:cs="Times New Roman"/>
          <w:color w:val="000000" w:themeColor="text1"/>
          <w:szCs w:val="21"/>
        </w:rPr>
        <w:t xml:space="preserve"> 3</w:t>
      </w:r>
      <w:r>
        <w:rPr>
          <w:rFonts w:hint="eastAsia" w:ascii="宋体" w:hAnsi="宋体" w:eastAsia="宋体" w:cs="Times New Roman"/>
          <w:color w:val="000000" w:themeColor="text1"/>
          <w:szCs w:val="21"/>
        </w:rPr>
        <w:t>拍卖</w:t>
      </w:r>
    </w:p>
    <w:p>
      <w:pPr>
        <w:widowControl/>
        <w:ind w:firstLine="422" w:firstLineChars="200"/>
        <w:jc w:val="left"/>
        <w:textAlignment w:val="center"/>
        <w:rPr>
          <w:rFonts w:ascii="宋体" w:hAnsi="宋体" w:eastAsia="宋体" w:cs="Times New Roman"/>
          <w:color w:val="000000" w:themeColor="text1"/>
          <w:szCs w:val="21"/>
        </w:rPr>
      </w:pPr>
      <w:r>
        <w:rPr>
          <w:rFonts w:hint="eastAsia" w:ascii="宋体" w:hAnsi="宋体" w:eastAsia="宋体" w:cs="Times New Roman"/>
          <w:b/>
          <w:color w:val="000000" w:themeColor="text1"/>
          <w:szCs w:val="21"/>
        </w:rPr>
        <w:t>是否成果评价</w:t>
      </w:r>
      <w:r>
        <w:rPr>
          <w:rFonts w:hint="eastAsia" w:ascii="宋体" w:hAnsi="宋体" w:eastAsia="宋体" w:cs="Times New Roman"/>
          <w:color w:val="000000" w:themeColor="text1"/>
          <w:szCs w:val="21"/>
        </w:rPr>
        <w:t>：采取协议定价、挂牌交易、排名方式对科技成果定价时，是否进行过评估，“是”填1，“否”填2。</w:t>
      </w:r>
    </w:p>
    <w:p>
      <w:pPr>
        <w:widowControl/>
        <w:ind w:firstLine="422" w:firstLineChars="200"/>
        <w:jc w:val="left"/>
        <w:textAlignment w:val="center"/>
        <w:rPr>
          <w:rFonts w:ascii="宋体" w:hAnsi="宋体" w:eastAsia="宋体" w:cs="Times New Roman"/>
          <w:color w:val="000000" w:themeColor="text1"/>
          <w:szCs w:val="21"/>
        </w:rPr>
      </w:pPr>
      <w:r>
        <w:rPr>
          <w:rFonts w:hint="eastAsia" w:ascii="宋体" w:hAnsi="宋体" w:eastAsia="宋体" w:cs="Times New Roman"/>
          <w:b/>
          <w:color w:val="000000" w:themeColor="text1"/>
          <w:szCs w:val="21"/>
        </w:rPr>
        <w:t>合同签订日期</w:t>
      </w:r>
      <w:r>
        <w:rPr>
          <w:rFonts w:hint="eastAsia" w:ascii="宋体" w:hAnsi="宋体" w:eastAsia="宋体" w:cs="Times New Roman"/>
          <w:color w:val="000000" w:themeColor="text1"/>
          <w:szCs w:val="21"/>
        </w:rPr>
        <w:t>：格式为8位数字，前四位为年份，第五、六位为月份，第七、八位为日期，不足两位用“0”补齐。</w:t>
      </w:r>
    </w:p>
    <w:p>
      <w:pPr>
        <w:widowControl/>
        <w:ind w:firstLine="422" w:firstLineChars="200"/>
        <w:jc w:val="left"/>
        <w:textAlignment w:val="center"/>
        <w:rPr>
          <w:rFonts w:ascii="宋体" w:hAnsi="宋体" w:eastAsia="宋体" w:cs="Times New Roman"/>
          <w:color w:val="000000" w:themeColor="text1"/>
          <w:szCs w:val="21"/>
        </w:rPr>
      </w:pPr>
      <w:r>
        <w:rPr>
          <w:rFonts w:hint="eastAsia" w:ascii="宋体" w:hAnsi="宋体" w:eastAsia="宋体" w:cs="Times New Roman"/>
          <w:b/>
          <w:color w:val="000000" w:themeColor="text1"/>
          <w:szCs w:val="21"/>
        </w:rPr>
        <w:t>合同金额</w:t>
      </w:r>
      <w:r>
        <w:rPr>
          <w:rFonts w:hint="eastAsia" w:ascii="宋体" w:hAnsi="宋体" w:eastAsia="宋体" w:cs="Times New Roman"/>
          <w:color w:val="000000" w:themeColor="text1"/>
          <w:szCs w:val="21"/>
        </w:rPr>
        <w:t>：单位为万元。</w:t>
      </w:r>
    </w:p>
    <w:p>
      <w:pPr>
        <w:widowControl/>
        <w:ind w:firstLine="422" w:firstLineChars="200"/>
        <w:jc w:val="left"/>
        <w:textAlignment w:val="center"/>
        <w:rPr>
          <w:rFonts w:ascii="宋体" w:hAnsi="宋体" w:eastAsia="宋体" w:cs="Times New Roman"/>
          <w:color w:val="000000" w:themeColor="text1"/>
          <w:szCs w:val="21"/>
        </w:rPr>
      </w:pPr>
      <w:r>
        <w:rPr>
          <w:rFonts w:hint="eastAsia" w:ascii="宋体" w:hAnsi="宋体" w:eastAsia="宋体" w:cs="Times New Roman"/>
          <w:b/>
          <w:color w:val="000000" w:themeColor="text1"/>
          <w:szCs w:val="21"/>
        </w:rPr>
        <w:t>实际到款额</w:t>
      </w:r>
      <w:r>
        <w:rPr>
          <w:rFonts w:hint="eastAsia" w:ascii="宋体" w:hAnsi="宋体" w:eastAsia="宋体" w:cs="Times New Roman"/>
          <w:color w:val="000000" w:themeColor="text1"/>
          <w:szCs w:val="21"/>
        </w:rPr>
        <w:t>：截止填报日期，实际到帐的金额，单位为万元。</w:t>
      </w:r>
    </w:p>
    <w:p>
      <w:pPr>
        <w:widowControl/>
        <w:ind w:firstLine="422" w:firstLineChars="200"/>
        <w:jc w:val="left"/>
        <w:textAlignment w:val="center"/>
        <w:rPr>
          <w:rFonts w:ascii="宋体" w:hAnsi="宋体" w:eastAsia="宋体" w:cs="Times New Roman"/>
          <w:color w:val="000000" w:themeColor="text1"/>
          <w:szCs w:val="21"/>
        </w:rPr>
      </w:pPr>
      <w:r>
        <w:rPr>
          <w:rFonts w:hint="eastAsia" w:ascii="宋体" w:hAnsi="宋体" w:eastAsia="宋体" w:cs="Times New Roman"/>
          <w:b/>
          <w:color w:val="000000" w:themeColor="text1"/>
          <w:szCs w:val="21"/>
        </w:rPr>
        <w:t>受让单位名称</w:t>
      </w:r>
      <w:r>
        <w:rPr>
          <w:rFonts w:hint="eastAsia" w:ascii="宋体" w:hAnsi="宋体" w:eastAsia="宋体" w:cs="Times New Roman"/>
          <w:color w:val="000000" w:themeColor="text1"/>
          <w:szCs w:val="21"/>
        </w:rPr>
        <w:t>：受让单位的详细名称，与合同公章一致。</w:t>
      </w:r>
    </w:p>
    <w:p>
      <w:pPr>
        <w:widowControl/>
        <w:ind w:firstLine="422" w:firstLineChars="200"/>
        <w:jc w:val="left"/>
        <w:textAlignment w:val="center"/>
        <w:rPr>
          <w:rFonts w:ascii="宋体" w:hAnsi="宋体" w:eastAsia="宋体" w:cs="Times New Roman"/>
          <w:color w:val="000000" w:themeColor="text1"/>
          <w:szCs w:val="21"/>
        </w:rPr>
      </w:pPr>
      <w:r>
        <w:rPr>
          <w:rFonts w:hint="eastAsia" w:ascii="宋体" w:hAnsi="宋体" w:eastAsia="宋体" w:cs="Times New Roman"/>
          <w:b/>
          <w:color w:val="000000" w:themeColor="text1"/>
          <w:szCs w:val="21"/>
        </w:rPr>
        <w:t>受让单位类型</w:t>
      </w:r>
      <w:r>
        <w:rPr>
          <w:rFonts w:hint="eastAsia" w:ascii="宋体" w:hAnsi="宋体" w:eastAsia="宋体" w:cs="Times New Roman"/>
          <w:color w:val="000000" w:themeColor="text1"/>
          <w:szCs w:val="21"/>
        </w:rPr>
        <w:t>：分为：</w:t>
      </w:r>
      <w:r>
        <w:rPr>
          <w:rFonts w:ascii="宋体" w:hAnsi="宋体" w:eastAsia="宋体" w:cs="Times New Roman"/>
          <w:color w:val="000000" w:themeColor="text1"/>
          <w:szCs w:val="21"/>
        </w:rPr>
        <w:t>1</w:t>
      </w:r>
      <w:r>
        <w:rPr>
          <w:rFonts w:hint="eastAsia" w:ascii="宋体" w:hAnsi="宋体" w:eastAsia="宋体" w:cs="Times New Roman"/>
          <w:color w:val="000000" w:themeColor="text1"/>
          <w:szCs w:val="21"/>
        </w:rPr>
        <w:t>非企业单位 2国有企业 3中小微企业 4大型企业 5 其他企业。</w:t>
      </w:r>
    </w:p>
    <w:p>
      <w:pPr>
        <w:widowControl/>
        <w:ind w:firstLine="422" w:firstLineChars="200"/>
        <w:jc w:val="left"/>
        <w:textAlignment w:val="center"/>
        <w:rPr>
          <w:rFonts w:ascii="宋体" w:hAnsi="宋体" w:eastAsia="宋体" w:cs="Times New Roman"/>
          <w:color w:val="000000" w:themeColor="text1"/>
          <w:szCs w:val="21"/>
        </w:rPr>
      </w:pPr>
      <w:r>
        <w:rPr>
          <w:rFonts w:hint="eastAsia" w:ascii="宋体" w:hAnsi="宋体" w:eastAsia="宋体" w:cs="Times New Roman"/>
          <w:b/>
          <w:color w:val="000000" w:themeColor="text1"/>
          <w:szCs w:val="21"/>
        </w:rPr>
        <w:t>受让单位所在省市</w:t>
      </w:r>
      <w:r>
        <w:rPr>
          <w:rFonts w:hint="eastAsia" w:ascii="宋体" w:hAnsi="宋体" w:eastAsia="宋体" w:cs="Times New Roman"/>
          <w:color w:val="000000" w:themeColor="text1"/>
          <w:szCs w:val="21"/>
        </w:rPr>
        <w:t>：</w:t>
      </w:r>
      <w:r>
        <w:rPr>
          <w:rFonts w:hint="eastAsia" w:ascii="宋体" w:hAnsi="宋体"/>
          <w:bCs/>
          <w:szCs w:val="21"/>
        </w:rPr>
        <w:t>根据受让单位实际办公所在地，国内地区按照</w:t>
      </w:r>
      <w:r>
        <w:rPr>
          <w:rFonts w:hint="eastAsia" w:ascii="宋体" w:hAnsi="宋体"/>
          <w:szCs w:val="21"/>
        </w:rPr>
        <w:t>国家统计局网站上公布的最新县及</w:t>
      </w:r>
      <w:r>
        <w:rPr>
          <w:rFonts w:hint="eastAsia" w:ascii="宋体" w:hAnsi="宋体"/>
          <w:szCs w:val="24"/>
        </w:rPr>
        <w:t>县以上行政区划代码填报</w:t>
      </w:r>
      <w:r>
        <w:rPr>
          <w:rFonts w:hint="eastAsia" w:ascii="宋体" w:hAnsi="宋体"/>
          <w:szCs w:val="21"/>
        </w:rPr>
        <w:t>，由</w:t>
      </w:r>
      <w:r>
        <w:rPr>
          <w:rFonts w:ascii="宋体" w:hAnsi="宋体"/>
          <w:szCs w:val="21"/>
        </w:rPr>
        <w:t>6位数字组成</w:t>
      </w:r>
      <w:r>
        <w:rPr>
          <w:rFonts w:hint="eastAsia" w:ascii="宋体" w:hAnsi="宋体"/>
          <w:szCs w:val="21"/>
        </w:rPr>
        <w:t>，要求填写到市一级</w:t>
      </w:r>
      <w:r>
        <w:rPr>
          <w:rFonts w:ascii="宋体" w:hAnsi="宋体"/>
          <w:szCs w:val="21"/>
        </w:rPr>
        <w:t>。</w:t>
      </w:r>
      <w:r>
        <w:rPr>
          <w:rFonts w:hint="eastAsia" w:ascii="宋体" w:hAnsi="宋体"/>
          <w:szCs w:val="21"/>
        </w:rPr>
        <w:t>境外填写“9</w:t>
      </w:r>
      <w:r>
        <w:rPr>
          <w:rFonts w:ascii="宋体" w:hAnsi="宋体"/>
          <w:szCs w:val="21"/>
        </w:rPr>
        <w:t>00000</w:t>
      </w:r>
      <w:r>
        <w:rPr>
          <w:rFonts w:hint="eastAsia" w:ascii="宋体" w:hAnsi="宋体"/>
          <w:szCs w:val="21"/>
        </w:rPr>
        <w:t>”。</w:t>
      </w:r>
    </w:p>
    <w:p>
      <w:pPr>
        <w:widowControl/>
        <w:ind w:firstLine="420" w:firstLineChars="200"/>
        <w:jc w:val="left"/>
        <w:textAlignment w:val="center"/>
        <w:rPr>
          <w:rFonts w:ascii="宋体" w:hAnsi="宋体" w:eastAsia="宋体" w:cs="Times New Roman"/>
          <w:color w:val="000000" w:themeColor="text1"/>
          <w:szCs w:val="21"/>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8089300"/>
      <w:docPartObj>
        <w:docPartGallery w:val="autotext"/>
      </w:docPartObj>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eastAsia="黑体"/>
        <w:kern w:val="0"/>
        <w:sz w:val="18"/>
        <w:szCs w:val="21"/>
      </w:rPr>
    </w:pPr>
    <w:r>
      <w:rPr>
        <w:rFonts w:eastAsia="宋体"/>
        <w:szCs w:val="20"/>
      </w:rPr>
      <w:pict>
        <v:rect id="_x0000_s2049" o:spid="_x0000_s2049" o:spt="1" style="position:absolute;left:0pt;margin-top:0pt;height:24.15pt;width:17.5pt;mso-position-horizontal:outside;mso-position-horizontal-relative:margin;mso-wrap-style:none;z-index:251660288;mso-width-relative:page;mso-height-relative:page;" filled="f" stroked="f" coordsize="21600,21600" o:gfxdata="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qKRLi0QAAAAMBAAAPAAAAAAAAAAEAIAAAACIAAABkcnMvZG93bnJldi54&#10;bWxQSwECFAAUAAAACACHTuJAZkpRmgECAAD1AwAADgAAAAAAAAABACAAAAAgAQAAZHJzL2Uyb0Rv&#10;Yy54bWxQSwUGAAAAAAYABgBZAQAAkwUAAAAA&#1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- 2 -</w:t>
                </w:r>
                <w:r>
                  <w:rPr>
                    <w:rFonts w:hint="eastAsia"/>
                    <w:sz w:val="18"/>
                  </w:rPr>
                  <w:fldChar w:fldCharType="end"/>
                </w:r>
              </w:p>
            </w:txbxContent>
          </v:textbox>
        </v:rect>
      </w:pict>
    </w:r>
    <w:r>
      <w:rPr>
        <w:rFonts w:hint="eastAsia" w:eastAsia="黑体"/>
        <w:sz w:val="18"/>
      </w:rPr>
      <w:t>辽宁省规模以下工业抽样调查统计报表制度</w:t>
    </w:r>
  </w:p>
  <w:p>
    <w:pPr>
      <w:pStyle w:val="8"/>
      <w:jc w:val="both"/>
      <w:rPr>
        <w:rFonts w:ascii="宋体" w:hAnsi="宋体"/>
        <w:kern w:val="0"/>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C5994"/>
    <w:rsid w:val="000052DA"/>
    <w:rsid w:val="00006E37"/>
    <w:rsid w:val="000109AA"/>
    <w:rsid w:val="000128CE"/>
    <w:rsid w:val="0002387A"/>
    <w:rsid w:val="0003411A"/>
    <w:rsid w:val="000445EE"/>
    <w:rsid w:val="000574AD"/>
    <w:rsid w:val="00062C84"/>
    <w:rsid w:val="00066280"/>
    <w:rsid w:val="0007446C"/>
    <w:rsid w:val="000756BC"/>
    <w:rsid w:val="00085274"/>
    <w:rsid w:val="00086C75"/>
    <w:rsid w:val="000938BB"/>
    <w:rsid w:val="0009471B"/>
    <w:rsid w:val="00096D50"/>
    <w:rsid w:val="000A1594"/>
    <w:rsid w:val="000B50F8"/>
    <w:rsid w:val="00101089"/>
    <w:rsid w:val="00117FF0"/>
    <w:rsid w:val="00120892"/>
    <w:rsid w:val="00121447"/>
    <w:rsid w:val="0014512D"/>
    <w:rsid w:val="0015309D"/>
    <w:rsid w:val="001546ED"/>
    <w:rsid w:val="00156E0B"/>
    <w:rsid w:val="00172BAB"/>
    <w:rsid w:val="001733B1"/>
    <w:rsid w:val="00174C0E"/>
    <w:rsid w:val="00190305"/>
    <w:rsid w:val="001912AB"/>
    <w:rsid w:val="00197B2C"/>
    <w:rsid w:val="001A0CC8"/>
    <w:rsid w:val="001A1A75"/>
    <w:rsid w:val="001B0D48"/>
    <w:rsid w:val="001B5907"/>
    <w:rsid w:val="001C2C40"/>
    <w:rsid w:val="001C44BA"/>
    <w:rsid w:val="001E4EA6"/>
    <w:rsid w:val="001F1630"/>
    <w:rsid w:val="001F3179"/>
    <w:rsid w:val="001F5588"/>
    <w:rsid w:val="0020140B"/>
    <w:rsid w:val="00212784"/>
    <w:rsid w:val="00234A21"/>
    <w:rsid w:val="002455EF"/>
    <w:rsid w:val="00255C4D"/>
    <w:rsid w:val="00257344"/>
    <w:rsid w:val="00263C36"/>
    <w:rsid w:val="00263F34"/>
    <w:rsid w:val="00272B41"/>
    <w:rsid w:val="00274F08"/>
    <w:rsid w:val="002B0461"/>
    <w:rsid w:val="002C4996"/>
    <w:rsid w:val="002C66C6"/>
    <w:rsid w:val="002C784F"/>
    <w:rsid w:val="002E5EF4"/>
    <w:rsid w:val="003441FA"/>
    <w:rsid w:val="003765FE"/>
    <w:rsid w:val="003877D7"/>
    <w:rsid w:val="003927FC"/>
    <w:rsid w:val="00392CB6"/>
    <w:rsid w:val="003D3236"/>
    <w:rsid w:val="003D7B52"/>
    <w:rsid w:val="003F357C"/>
    <w:rsid w:val="003F6110"/>
    <w:rsid w:val="0040486D"/>
    <w:rsid w:val="004058FC"/>
    <w:rsid w:val="0042332A"/>
    <w:rsid w:val="00423C83"/>
    <w:rsid w:val="00434DE6"/>
    <w:rsid w:val="00447A51"/>
    <w:rsid w:val="004507C7"/>
    <w:rsid w:val="00455325"/>
    <w:rsid w:val="00464940"/>
    <w:rsid w:val="0048091E"/>
    <w:rsid w:val="00483568"/>
    <w:rsid w:val="004D4F23"/>
    <w:rsid w:val="004D75C3"/>
    <w:rsid w:val="004D7AE0"/>
    <w:rsid w:val="004E21A0"/>
    <w:rsid w:val="004F58BB"/>
    <w:rsid w:val="0050034E"/>
    <w:rsid w:val="0050036B"/>
    <w:rsid w:val="00501255"/>
    <w:rsid w:val="00550828"/>
    <w:rsid w:val="00551F94"/>
    <w:rsid w:val="0057779A"/>
    <w:rsid w:val="00580664"/>
    <w:rsid w:val="00581377"/>
    <w:rsid w:val="0058335F"/>
    <w:rsid w:val="00593E34"/>
    <w:rsid w:val="005A6807"/>
    <w:rsid w:val="005B1057"/>
    <w:rsid w:val="005B3453"/>
    <w:rsid w:val="005B7CC7"/>
    <w:rsid w:val="005C2ABF"/>
    <w:rsid w:val="005D4A61"/>
    <w:rsid w:val="005D5D7C"/>
    <w:rsid w:val="005D67D7"/>
    <w:rsid w:val="006029BE"/>
    <w:rsid w:val="00606D60"/>
    <w:rsid w:val="00612995"/>
    <w:rsid w:val="006178BD"/>
    <w:rsid w:val="006373B3"/>
    <w:rsid w:val="00641F78"/>
    <w:rsid w:val="006447A8"/>
    <w:rsid w:val="006532B1"/>
    <w:rsid w:val="00653FA1"/>
    <w:rsid w:val="00654DE9"/>
    <w:rsid w:val="00662DF0"/>
    <w:rsid w:val="006C3E76"/>
    <w:rsid w:val="006C526A"/>
    <w:rsid w:val="006D4CC3"/>
    <w:rsid w:val="006F5F40"/>
    <w:rsid w:val="00706E69"/>
    <w:rsid w:val="00707DB9"/>
    <w:rsid w:val="00717F54"/>
    <w:rsid w:val="00720A44"/>
    <w:rsid w:val="00727379"/>
    <w:rsid w:val="00732F2C"/>
    <w:rsid w:val="00733FCE"/>
    <w:rsid w:val="00737340"/>
    <w:rsid w:val="00742FC3"/>
    <w:rsid w:val="007521AC"/>
    <w:rsid w:val="00753577"/>
    <w:rsid w:val="00767B26"/>
    <w:rsid w:val="0078571B"/>
    <w:rsid w:val="00792CD3"/>
    <w:rsid w:val="007963F8"/>
    <w:rsid w:val="007B5E07"/>
    <w:rsid w:val="007C72B6"/>
    <w:rsid w:val="007D50F2"/>
    <w:rsid w:val="007F1FE9"/>
    <w:rsid w:val="00815A64"/>
    <w:rsid w:val="0082251B"/>
    <w:rsid w:val="00827E55"/>
    <w:rsid w:val="00845156"/>
    <w:rsid w:val="008549F4"/>
    <w:rsid w:val="008553B4"/>
    <w:rsid w:val="00876139"/>
    <w:rsid w:val="00880EF4"/>
    <w:rsid w:val="00881E21"/>
    <w:rsid w:val="00895E11"/>
    <w:rsid w:val="008B3980"/>
    <w:rsid w:val="008B3C5A"/>
    <w:rsid w:val="008B4345"/>
    <w:rsid w:val="008B7794"/>
    <w:rsid w:val="008C5D62"/>
    <w:rsid w:val="008C6905"/>
    <w:rsid w:val="008D0F5F"/>
    <w:rsid w:val="008D1EF2"/>
    <w:rsid w:val="008F57C8"/>
    <w:rsid w:val="009052C1"/>
    <w:rsid w:val="0090610A"/>
    <w:rsid w:val="009061B8"/>
    <w:rsid w:val="00914006"/>
    <w:rsid w:val="00916932"/>
    <w:rsid w:val="00921FD4"/>
    <w:rsid w:val="00930476"/>
    <w:rsid w:val="009375A8"/>
    <w:rsid w:val="00950429"/>
    <w:rsid w:val="00951B3B"/>
    <w:rsid w:val="00970CBC"/>
    <w:rsid w:val="00974933"/>
    <w:rsid w:val="00985634"/>
    <w:rsid w:val="00990720"/>
    <w:rsid w:val="009B1DBE"/>
    <w:rsid w:val="009C5994"/>
    <w:rsid w:val="009F127E"/>
    <w:rsid w:val="00A01A76"/>
    <w:rsid w:val="00A074B3"/>
    <w:rsid w:val="00A1525F"/>
    <w:rsid w:val="00A15EBE"/>
    <w:rsid w:val="00A25996"/>
    <w:rsid w:val="00A305BB"/>
    <w:rsid w:val="00A352A0"/>
    <w:rsid w:val="00A41EA0"/>
    <w:rsid w:val="00A43E76"/>
    <w:rsid w:val="00A76F57"/>
    <w:rsid w:val="00A94556"/>
    <w:rsid w:val="00AA370A"/>
    <w:rsid w:val="00AB3CB1"/>
    <w:rsid w:val="00AC0001"/>
    <w:rsid w:val="00AC77DB"/>
    <w:rsid w:val="00AD721F"/>
    <w:rsid w:val="00AE0871"/>
    <w:rsid w:val="00AE2231"/>
    <w:rsid w:val="00AE6DC8"/>
    <w:rsid w:val="00B01882"/>
    <w:rsid w:val="00B12766"/>
    <w:rsid w:val="00B12E3F"/>
    <w:rsid w:val="00B23312"/>
    <w:rsid w:val="00B307C0"/>
    <w:rsid w:val="00B34263"/>
    <w:rsid w:val="00B522DF"/>
    <w:rsid w:val="00B56B1D"/>
    <w:rsid w:val="00B67396"/>
    <w:rsid w:val="00B86FA9"/>
    <w:rsid w:val="00B92881"/>
    <w:rsid w:val="00B9456A"/>
    <w:rsid w:val="00B95200"/>
    <w:rsid w:val="00BA6AE3"/>
    <w:rsid w:val="00BB3306"/>
    <w:rsid w:val="00BB35C6"/>
    <w:rsid w:val="00BB76B8"/>
    <w:rsid w:val="00BC19E0"/>
    <w:rsid w:val="00BE1E72"/>
    <w:rsid w:val="00BE2673"/>
    <w:rsid w:val="00BF015F"/>
    <w:rsid w:val="00BF024C"/>
    <w:rsid w:val="00BF2274"/>
    <w:rsid w:val="00C01F9A"/>
    <w:rsid w:val="00C20D8C"/>
    <w:rsid w:val="00C238C6"/>
    <w:rsid w:val="00C242D3"/>
    <w:rsid w:val="00C27721"/>
    <w:rsid w:val="00C337BC"/>
    <w:rsid w:val="00C420F3"/>
    <w:rsid w:val="00C5231F"/>
    <w:rsid w:val="00C743E6"/>
    <w:rsid w:val="00C93E80"/>
    <w:rsid w:val="00CA2722"/>
    <w:rsid w:val="00CA5940"/>
    <w:rsid w:val="00CA704C"/>
    <w:rsid w:val="00CA726E"/>
    <w:rsid w:val="00CB38AE"/>
    <w:rsid w:val="00CD6306"/>
    <w:rsid w:val="00CF0A59"/>
    <w:rsid w:val="00CF57A2"/>
    <w:rsid w:val="00D01519"/>
    <w:rsid w:val="00D03551"/>
    <w:rsid w:val="00D040E4"/>
    <w:rsid w:val="00D11321"/>
    <w:rsid w:val="00D23BD5"/>
    <w:rsid w:val="00D425BB"/>
    <w:rsid w:val="00D5777B"/>
    <w:rsid w:val="00D60072"/>
    <w:rsid w:val="00D725FC"/>
    <w:rsid w:val="00D7355A"/>
    <w:rsid w:val="00D83F8F"/>
    <w:rsid w:val="00DA3961"/>
    <w:rsid w:val="00DB2987"/>
    <w:rsid w:val="00DC0718"/>
    <w:rsid w:val="00DD14B8"/>
    <w:rsid w:val="00DE2695"/>
    <w:rsid w:val="00DE4280"/>
    <w:rsid w:val="00DE7142"/>
    <w:rsid w:val="00E0119B"/>
    <w:rsid w:val="00E41F8F"/>
    <w:rsid w:val="00E510B8"/>
    <w:rsid w:val="00E56115"/>
    <w:rsid w:val="00E5708A"/>
    <w:rsid w:val="00E71D5D"/>
    <w:rsid w:val="00EA577F"/>
    <w:rsid w:val="00EB23AD"/>
    <w:rsid w:val="00EC2838"/>
    <w:rsid w:val="00EC4C98"/>
    <w:rsid w:val="00EC587F"/>
    <w:rsid w:val="00F00291"/>
    <w:rsid w:val="00F00F6E"/>
    <w:rsid w:val="00F15CEB"/>
    <w:rsid w:val="00F33F09"/>
    <w:rsid w:val="00F42013"/>
    <w:rsid w:val="00F44005"/>
    <w:rsid w:val="00F44F5D"/>
    <w:rsid w:val="00F52AB5"/>
    <w:rsid w:val="00F534F0"/>
    <w:rsid w:val="00F54D44"/>
    <w:rsid w:val="00F77A9C"/>
    <w:rsid w:val="00F80C66"/>
    <w:rsid w:val="00F832AA"/>
    <w:rsid w:val="00F92CEA"/>
    <w:rsid w:val="00FA770C"/>
    <w:rsid w:val="00FB3429"/>
    <w:rsid w:val="00FC09D3"/>
    <w:rsid w:val="00FC0E02"/>
    <w:rsid w:val="00FC14F5"/>
    <w:rsid w:val="00FC5B39"/>
    <w:rsid w:val="00FC60B9"/>
    <w:rsid w:val="00FC6274"/>
    <w:rsid w:val="00FD17DF"/>
    <w:rsid w:val="00FD4B6E"/>
    <w:rsid w:val="00FE2DB7"/>
    <w:rsid w:val="00FE3631"/>
    <w:rsid w:val="00FE4D78"/>
    <w:rsid w:val="00FF397C"/>
    <w:rsid w:val="2B645FC2"/>
    <w:rsid w:val="3824747E"/>
    <w:rsid w:val="542422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0"/>
    <w:pPr>
      <w:keepNext/>
      <w:keepLines/>
      <w:adjustRightInd w:val="0"/>
      <w:spacing w:line="400" w:lineRule="exact"/>
      <w:ind w:firstLine="288"/>
      <w:jc w:val="center"/>
      <w:outlineLvl w:val="0"/>
    </w:pPr>
    <w:rPr>
      <w:rFonts w:ascii="黑体" w:hAnsi="Times New Roman" w:eastAsia="黑体" w:cs="Times New Roman"/>
      <w:kern w:val="0"/>
      <w:sz w:val="32"/>
      <w:szCs w:val="20"/>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
    <w:qFormat/>
    <w:uiPriority w:val="0"/>
    <w:pPr>
      <w:keepNext/>
      <w:keepLines/>
      <w:spacing w:line="413" w:lineRule="auto"/>
      <w:jc w:val="center"/>
      <w:outlineLvl w:val="2"/>
    </w:pPr>
    <w:rPr>
      <w:rFonts w:ascii="宋体" w:hAnsi="宋体" w:eastAsia="宋体" w:cs="Times New Roman"/>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21"/>
    <w:semiHidden/>
    <w:unhideWhenUsed/>
    <w:qFormat/>
    <w:uiPriority w:val="99"/>
    <w:pPr>
      <w:ind w:left="100" w:leftChars="2500"/>
    </w:pPr>
  </w:style>
  <w:style w:type="paragraph" w:styleId="6">
    <w:name w:val="Balloon Text"/>
    <w:basedOn w:val="1"/>
    <w:link w:val="23"/>
    <w:semiHidden/>
    <w:unhideWhenUsed/>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uiPriority w:val="39"/>
    <w:pPr>
      <w:ind w:left="420" w:leftChars="200"/>
    </w:p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qFormat/>
    <w:uiPriority w:val="99"/>
    <w:rPr>
      <w:color w:val="0563C1" w:themeColor="hyperlink"/>
      <w:u w:val="single"/>
    </w:rPr>
  </w:style>
  <w:style w:type="character" w:customStyle="1" w:styleId="15">
    <w:name w:val="标题 3 Char"/>
    <w:basedOn w:val="13"/>
    <w:link w:val="4"/>
    <w:qFormat/>
    <w:uiPriority w:val="0"/>
    <w:rPr>
      <w:rFonts w:ascii="宋体" w:hAnsi="宋体" w:eastAsia="宋体" w:cs="Times New Roman"/>
      <w:b/>
      <w:bCs/>
      <w:sz w:val="32"/>
      <w:szCs w:val="32"/>
    </w:rPr>
  </w:style>
  <w:style w:type="character" w:customStyle="1" w:styleId="16">
    <w:name w:val="页眉 Char"/>
    <w:basedOn w:val="13"/>
    <w:link w:val="8"/>
    <w:qFormat/>
    <w:uiPriority w:val="0"/>
    <w:rPr>
      <w:sz w:val="18"/>
      <w:szCs w:val="18"/>
    </w:rPr>
  </w:style>
  <w:style w:type="character" w:customStyle="1" w:styleId="17">
    <w:name w:val="页脚 Char"/>
    <w:basedOn w:val="13"/>
    <w:link w:val="7"/>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标题 1 Char"/>
    <w:basedOn w:val="13"/>
    <w:link w:val="2"/>
    <w:qFormat/>
    <w:uiPriority w:val="0"/>
    <w:rPr>
      <w:rFonts w:ascii="黑体" w:hAnsi="Times New Roman" w:eastAsia="黑体" w:cs="Times New Roman"/>
      <w:kern w:val="0"/>
      <w:sz w:val="32"/>
      <w:szCs w:val="20"/>
    </w:rPr>
  </w:style>
  <w:style w:type="paragraph" w:customStyle="1" w:styleId="20">
    <w:name w:val="TOC 标题1"/>
    <w:basedOn w:val="2"/>
    <w:next w:val="1"/>
    <w:unhideWhenUsed/>
    <w:qFormat/>
    <w:uiPriority w:val="39"/>
    <w:pPr>
      <w:widowControl/>
      <w:adjustRightInd/>
      <w:spacing w:before="240" w:line="259" w:lineRule="auto"/>
      <w:ind w:firstLine="0"/>
      <w:jc w:val="left"/>
      <w:outlineLvl w:val="9"/>
    </w:pPr>
    <w:rPr>
      <w:rFonts w:asciiTheme="majorHAnsi" w:hAnsiTheme="majorHAnsi" w:eastAsiaTheme="majorEastAsia" w:cstheme="majorBidi"/>
      <w:color w:val="2E75B5" w:themeColor="accent1" w:themeShade="BF"/>
      <w:szCs w:val="32"/>
    </w:rPr>
  </w:style>
  <w:style w:type="character" w:customStyle="1" w:styleId="21">
    <w:name w:val="日期 Char"/>
    <w:basedOn w:val="13"/>
    <w:link w:val="5"/>
    <w:semiHidden/>
    <w:qFormat/>
    <w:uiPriority w:val="99"/>
  </w:style>
  <w:style w:type="character" w:customStyle="1" w:styleId="22">
    <w:name w:val="标题 2 Char"/>
    <w:basedOn w:val="13"/>
    <w:link w:val="3"/>
    <w:qFormat/>
    <w:uiPriority w:val="9"/>
    <w:rPr>
      <w:rFonts w:asciiTheme="majorHAnsi" w:hAnsiTheme="majorHAnsi" w:eastAsiaTheme="majorEastAsia" w:cstheme="majorBidi"/>
      <w:b/>
      <w:bCs/>
      <w:sz w:val="32"/>
      <w:szCs w:val="32"/>
    </w:rPr>
  </w:style>
  <w:style w:type="character" w:customStyle="1" w:styleId="23">
    <w:name w:val="批注框文本 Char"/>
    <w:basedOn w:val="13"/>
    <w:link w:val="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C41C62-885E-4C7D-8031-544046D7361B}">
  <ds:schemaRefs/>
</ds:datastoreItem>
</file>

<file path=docProps/app.xml><?xml version="1.0" encoding="utf-8"?>
<Properties xmlns="http://schemas.openxmlformats.org/officeDocument/2006/extended-properties" xmlns:vt="http://schemas.openxmlformats.org/officeDocument/2006/docPropsVTypes">
  <Template>Normal.dotm</Template>
  <Pages>8</Pages>
  <Words>475</Words>
  <Characters>2709</Characters>
  <Lines>22</Lines>
  <Paragraphs>6</Paragraphs>
  <TotalTime>1746</TotalTime>
  <ScaleCrop>false</ScaleCrop>
  <LinksUpToDate>false</LinksUpToDate>
  <CharactersWithSpaces>3178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2020-08-21T05:42:00Z</dcterms:created>
  <dc:creator>LENOVO</dc:creator>
  <cp:lastModifiedBy>阿怡</cp:lastModifiedBy>
  <cp:lastPrinted>2021-11-17T06:32:00Z</cp:lastPrinted>
  <dcterms:modified xsi:type="dcterms:W3CDTF">2021-12-06T08:44:12Z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173B3F3EA37D465EA1F93AA80A18E373</vt:lpwstr>
  </property>
</Properties>
</file>